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A5" w:rsidRPr="000163A5" w:rsidRDefault="00A2295B" w:rsidP="009805AD">
      <w:pPr>
        <w:shd w:val="clear" w:color="auto" w:fill="FFFFFF"/>
        <w:spacing w:before="480" w:after="240" w:line="480" w:lineRule="atLeast"/>
        <w:outlineLvl w:val="1"/>
        <w:rPr>
          <w:rFonts w:ascii="Arial" w:eastAsia="Times New Roman" w:hAnsi="Arial" w:cs="Arial"/>
          <w:b/>
          <w:bCs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sz w:val="39"/>
          <w:szCs w:val="39"/>
          <w:lang w:eastAsia="ru-RU"/>
        </w:rPr>
        <w:t>Фразы, которые нельзя использовать</w:t>
      </w:r>
      <w:bookmarkStart w:id="0" w:name="_GoBack"/>
      <w:bookmarkEnd w:id="0"/>
    </w:p>
    <w:p w:rsidR="009805AD" w:rsidRPr="000163A5" w:rsidRDefault="009805AD" w:rsidP="009805AD">
      <w:pPr>
        <w:shd w:val="clear" w:color="auto" w:fill="FFFFFF"/>
        <w:spacing w:before="480" w:after="240" w:line="480" w:lineRule="atLeast"/>
        <w:outlineLvl w:val="1"/>
        <w:rPr>
          <w:rFonts w:ascii="Arial" w:eastAsia="Times New Roman" w:hAnsi="Arial" w:cs="Arial"/>
          <w:b/>
          <w:bCs/>
          <w:color w:val="2F5496" w:themeColor="accent5" w:themeShade="BF"/>
          <w:sz w:val="39"/>
          <w:szCs w:val="39"/>
          <w:lang w:eastAsia="ru-RU"/>
        </w:rPr>
      </w:pPr>
      <w:r w:rsidRPr="000163A5">
        <w:rPr>
          <w:rFonts w:ascii="Arial" w:eastAsia="Times New Roman" w:hAnsi="Arial" w:cs="Arial"/>
          <w:b/>
          <w:bCs/>
          <w:color w:val="2F5496" w:themeColor="accent5" w:themeShade="BF"/>
          <w:sz w:val="39"/>
          <w:szCs w:val="39"/>
          <w:lang w:eastAsia="ru-RU"/>
        </w:rPr>
        <w:t>«Что за глупые вопросы!»</w:t>
      </w:r>
    </w:p>
    <w:p w:rsidR="009805AD" w:rsidRPr="009805AD" w:rsidRDefault="009805AD" w:rsidP="009805A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05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Другими словами, ты недостаточно умен, если задаешь такие вопросы. С позиции хорошо образованного учителя ребенок мог сказать что-то примитивное из-за невнимательности или незнания предмета разговора. Но педагогу нужно соблюдать тактичность. Подобные ремарки звучат обидно для любого, но если взрослый обладает навыками общения, то ребенок в не имеет такого опыта, он действует интуитивно. Может закрыться в себе, в следующий раз побоится что-то уточнить, переспросить, задать вопрос.</w:t>
      </w:r>
    </w:p>
    <w:p w:rsidR="009805AD" w:rsidRPr="009805AD" w:rsidRDefault="009805AD" w:rsidP="009805A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05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Вместо этого ученик будет молчать на уроке и догадывается о реакции учителя («Что учитель скажет, если я опоздаю», «Как он отнесется к тому, что я забыл тетрадь», «Я ничего не понял из урока, но учитель подумает, что я плохо слушал» и </w:t>
      </w:r>
      <w:proofErr w:type="spellStart"/>
      <w:r w:rsidRPr="009805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тд</w:t>
      </w:r>
      <w:proofErr w:type="spellEnd"/>
      <w:r w:rsidRPr="009805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Такое чтение мыслей тоже является мыслительной (когнитивной) ошибкой. Поэтому эти слова «бьют по рукам», дают чувство  беспомощности и отбивают всякое желание получить знание.</w:t>
      </w:r>
    </w:p>
    <w:p w:rsidR="009805AD" w:rsidRPr="009805AD" w:rsidRDefault="009805AD" w:rsidP="009805A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05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правильнее</w:t>
      </w:r>
      <w:r w:rsidRPr="009805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«Запиши свой вопрос, пожалуйста, а после урока подойдешь ко мне, я отвечу, договорились?»</w:t>
      </w:r>
    </w:p>
    <w:p w:rsidR="009805AD" w:rsidRPr="000163A5" w:rsidRDefault="009805AD" w:rsidP="009805AD">
      <w:pPr>
        <w:pStyle w:val="2"/>
        <w:shd w:val="clear" w:color="auto" w:fill="FFFFFF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>«Старайся, и все у тебя получится»</w:t>
      </w:r>
    </w:p>
    <w:p w:rsidR="009805AD" w:rsidRDefault="009805AD" w:rsidP="009805A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Спорный тезис. Не у каждого ребенка выработаны навыки самодисциплины. Однажды был проведен  «зефирный эксперимент»: детям предложили подождать со сладким ради получения большей порции. Но одни маленькие участники сразу съели сладкое, а другие продемонстрировали силу волю — дождались окончания эксперимента.</w:t>
      </w:r>
    </w:p>
    <w:p w:rsidR="009805AD" w:rsidRDefault="009805AD" w:rsidP="009805A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Известно, что терпеливые и старательные дети,  вырастая, эффективнее реализуют свой природный потенциал в жизни и профессии. Но, с другой стороны, усердие — не синоним успеха. Ребенок, который с детства приучен добиваться успеха старанием, становится взрослым, так же прилежно получает образование, а потом понимает, что он трудится на работе, не покладая рук, и даже больше остальных сотрудников, но ни успеха, ни отдачи не получают — нервное напряжение, усталость и эмоциональное выгорание. И вспоминает тогда свою учительницу, которая часто повторяла: «Старайся, и все у тебя получится».</w:t>
      </w:r>
    </w:p>
    <w:p w:rsidR="009805AD" w:rsidRDefault="009805AD" w:rsidP="009805A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Как правильнее</w:t>
      </w:r>
      <w:r>
        <w:rPr>
          <w:rFonts w:ascii="Arial" w:hAnsi="Arial" w:cs="Arial"/>
          <w:color w:val="000000"/>
        </w:rPr>
        <w:t>: «Что именно у тебя не получается? Как ты можешь решить вопрос, чтобы получилось?»</w:t>
      </w:r>
    </w:p>
    <w:p w:rsidR="009805AD" w:rsidRPr="000163A5" w:rsidRDefault="009805AD" w:rsidP="009805AD">
      <w:pPr>
        <w:pStyle w:val="2"/>
        <w:shd w:val="clear" w:color="auto" w:fill="FFFFFF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>«С таким подходом ты ничего не добьешься!»</w:t>
      </w:r>
    </w:p>
    <w:p w:rsidR="009805AD" w:rsidRDefault="009805AD" w:rsidP="009805A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Когнитивная-поведенческая терапия, имеющая наибольшую доказательную базу эффективности, исходит из следующего. В процессе взросления в нас закладываются установки, влияющие на наши эмоции и поведение в будущем. Посмотрите на фразу выше. Это установка категории непривлекательности </w:t>
      </w:r>
      <w:r>
        <w:rPr>
          <w:rFonts w:ascii="Arial" w:hAnsi="Arial" w:cs="Arial"/>
          <w:color w:val="000000"/>
        </w:rPr>
        <w:lastRenderedPageBreak/>
        <w:t>(оценка окружающих) или беспомощности (невозможность справляться с реальностью).</w:t>
      </w:r>
    </w:p>
    <w:p w:rsidR="009805AD" w:rsidRDefault="00A2295B" w:rsidP="009805A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hyperlink r:id="rId6" w:tgtFrame="_blank" w:history="1">
        <w:r w:rsidR="009805AD">
          <w:rPr>
            <w:rStyle w:val="a5"/>
            <w:rFonts w:ascii="Arial" w:hAnsi="Arial" w:cs="Arial"/>
            <w:color w:val="F13F35"/>
            <w:u w:val="none"/>
          </w:rPr>
          <w:t>Учитель хотел мотивировать ученика</w:t>
        </w:r>
      </w:hyperlink>
      <w:r w:rsidR="009805AD">
        <w:rPr>
          <w:rFonts w:ascii="Arial" w:hAnsi="Arial" w:cs="Arial"/>
          <w:color w:val="000000"/>
        </w:rPr>
        <w:t xml:space="preserve">, а получилось, что дал ему негативную установку. Но в плохой успеваемости школьника есть причина — возможно, ребенок устал, испытывает стресс и </w:t>
      </w:r>
      <w:proofErr w:type="spellStart"/>
      <w:r w:rsidR="009805AD">
        <w:rPr>
          <w:rFonts w:ascii="Arial" w:hAnsi="Arial" w:cs="Arial"/>
          <w:color w:val="000000"/>
        </w:rPr>
        <w:t>тд</w:t>
      </w:r>
      <w:proofErr w:type="spellEnd"/>
      <w:r w:rsidR="009805AD">
        <w:rPr>
          <w:rFonts w:ascii="Arial" w:hAnsi="Arial" w:cs="Arial"/>
          <w:color w:val="000000"/>
        </w:rPr>
        <w:t>. Поэтому педагогу нужно быть осторожнее с высказываниями, так можно у ученика заложить основы психологических расстройств, например, тревоги. И главное — задача учителя мотивировать учеников, а не препятствовать этому.</w:t>
      </w:r>
    </w:p>
    <w:p w:rsidR="009805AD" w:rsidRDefault="009805AD" w:rsidP="009805AD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Как правильнее</w:t>
      </w:r>
      <w:r>
        <w:rPr>
          <w:rFonts w:ascii="Arial" w:hAnsi="Arial" w:cs="Arial"/>
          <w:color w:val="000000"/>
        </w:rPr>
        <w:t>: «Что поможет тебе добиться результата?»</w:t>
      </w:r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>«Только и умеете, что себе глаза малевать и ногти красить»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Часто в старших классах ученики экспериментируют со своей внешностью. Быть привлекательным и выделяться из коллектива —  это естественное желание начинается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подростком</w:t>
      </w:r>
      <w:proofErr w:type="gramEnd"/>
      <w:r>
        <w:rPr>
          <w:rFonts w:ascii="Arial" w:hAnsi="Arial" w:cs="Arial"/>
        </w:rPr>
        <w:t xml:space="preserve"> возрасте. Самые смелые  девочки приходят с заметным макияжем на уроки. Но в образовательном учреждении нужно соблюдать определенные правила делового этикета, это касается и прически и макияжа, он не должен быть заметен. Педагог, акцентирующий внимание на </w:t>
      </w:r>
      <w:hyperlink r:id="rId7" w:tgtFrame="_blank" w:history="1">
        <w:r>
          <w:rPr>
            <w:rStyle w:val="a5"/>
            <w:rFonts w:ascii="Arial" w:hAnsi="Arial" w:cs="Arial"/>
            <w:color w:val="F13F35"/>
            <w:u w:val="none"/>
          </w:rPr>
          <w:t>внешности подростка в школе</w:t>
        </w:r>
      </w:hyperlink>
      <w:r>
        <w:rPr>
          <w:rFonts w:ascii="Arial" w:hAnsi="Arial" w:cs="Arial"/>
        </w:rPr>
        <w:t>, поступает неправильно.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В списке мыслительных ошибок школы Бека (основателя когнитивной терапии) имеется такое понятие, как негативный фильтр. Сказанное учителем замечание — типичный пример негативного фильтра. Преподаватель сосредоточился на якобы негативе, не замечая положительных моментов. Эта фраза обесценивает потенциал ученика и ставит преподавателя в позицию обиженного ребенка, пытающегося надавить на чувство вины.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правильнее:</w:t>
      </w:r>
      <w:r>
        <w:rPr>
          <w:rFonts w:ascii="Arial" w:hAnsi="Arial" w:cs="Arial"/>
        </w:rPr>
        <w:t> «Мне кажется, чтобы сделать такой интересный (красивый, сложный) макияж, требуется усердие. Значит, ты обладаешь этим качеством, и оно поможет тебе выучить домашнее задание к следующему уроку».</w:t>
      </w:r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>«Подумай о будущем, тебе еще детей растить!»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Учитель, видимо, планировал обратить внимание ученика на то, что через некоторое время ребенок вырастет и станет примером для своих детей. Но подросткам, или тем более школьникам младшего возраста, перспектива собственного </w:t>
      </w:r>
      <w:proofErr w:type="spellStart"/>
      <w:r>
        <w:rPr>
          <w:rFonts w:ascii="Arial" w:hAnsi="Arial" w:cs="Arial"/>
        </w:rPr>
        <w:t>родительства</w:t>
      </w:r>
      <w:proofErr w:type="spellEnd"/>
      <w:r>
        <w:rPr>
          <w:rFonts w:ascii="Arial" w:hAnsi="Arial" w:cs="Arial"/>
        </w:rPr>
        <w:t xml:space="preserve"> кажется фантастической и нереальной.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Но это еще не все. Фраза насаждает установку об обязательности продолжения рода, апеллируя к чувству вины перед предполагаемым ребенком. Но личное </w:t>
      </w:r>
      <w:r>
        <w:rPr>
          <w:rFonts w:ascii="Arial" w:hAnsi="Arial" w:cs="Arial"/>
        </w:rPr>
        <w:lastRenderedPageBreak/>
        <w:t xml:space="preserve">пространство в школе не должно затрагиваться. В </w:t>
      </w:r>
      <w:proofErr w:type="spellStart"/>
      <w:r>
        <w:rPr>
          <w:rFonts w:ascii="Arial" w:hAnsi="Arial" w:cs="Arial"/>
        </w:rPr>
        <w:t>коучинге</w:t>
      </w:r>
      <w:proofErr w:type="spellEnd"/>
      <w:r>
        <w:rPr>
          <w:rFonts w:ascii="Arial" w:hAnsi="Arial" w:cs="Arial"/>
        </w:rPr>
        <w:t xml:space="preserve"> есть понятие постановки целей SMART. «М» — измеримость (преподаватель предлагает сузить будущее до деторождения). «R» — истинность цели (действительно ли учеба «на отлично» позволит достичь цели ученика?). «Т» — ограниченность во времени, ясное понимание желаемых сроков. Разве эти пункты присутствуют в цитате? Нет. Следовательно, слова не мотивируют.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</w:t>
      </w:r>
      <w:r>
        <w:rPr>
          <w:rFonts w:ascii="Arial" w:hAnsi="Arial" w:cs="Arial"/>
        </w:rPr>
        <w:t>: «Как ты считаешь, подобное поведение позволит тебе добиться поставленных целей?»</w:t>
      </w:r>
    </w:p>
    <w:p w:rsidR="009805AD" w:rsidRDefault="009805AD" w:rsidP="009805AD">
      <w:pPr>
        <w:spacing w:line="0" w:lineRule="auto"/>
        <w:rPr>
          <w:rFonts w:ascii="Times New Roman" w:hAnsi="Times New Roman" w:cs="Times New Roman"/>
        </w:rPr>
      </w:pPr>
    </w:p>
    <w:p w:rsidR="009805AD" w:rsidRDefault="009805AD" w:rsidP="009805AD">
      <w:pPr>
        <w:spacing w:line="0" w:lineRule="auto"/>
      </w:pPr>
      <w:r>
        <w:t>Фото</w:t>
      </w:r>
    </w:p>
    <w:p w:rsidR="009805AD" w:rsidRDefault="009805AD" w:rsidP="009805AD">
      <w:pPr>
        <w:spacing w:line="0" w:lineRule="auto"/>
        <w:ind w:left="720"/>
      </w:pPr>
      <w:proofErr w:type="spellStart"/>
      <w:r>
        <w:t>Getty</w:t>
      </w:r>
      <w:proofErr w:type="spellEnd"/>
      <w:r>
        <w:t xml:space="preserve"> </w:t>
      </w:r>
      <w:proofErr w:type="spellStart"/>
      <w:r>
        <w:t>Images</w:t>
      </w:r>
      <w:proofErr w:type="spellEnd"/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>«Благодаря тебе сейчас весь класс будет писать контрольную»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В недостойном поведении одного ученика не виноват весь класс.  «Разделяй и властвуй», — сказал Гай Юлий Цезарь. Учитель настраивает большинство против одного, снимая всякую ответственность за поведение учеников с себя. Как отреагируют одноклассники на виновника ситуации, не спровоцирует это травлю? У впечатлительного ребенка после конфликта может развиться состояние когнитивной ошибки — персонализации, способность видеть себя причиной недовольства, бед и страданий окружающих.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</w:t>
      </w:r>
      <w:r>
        <w:rPr>
          <w:rFonts w:ascii="Arial" w:hAnsi="Arial" w:cs="Arial"/>
        </w:rPr>
        <w:t>: не связывать учебный процесс и воспитательный.</w:t>
      </w:r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 xml:space="preserve"> «Без высшего образования никуда»</w:t>
      </w:r>
    </w:p>
    <w:p w:rsidR="009805AD" w:rsidRDefault="00A2295B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hyperlink r:id="rId8" w:tgtFrame="_blank" w:history="1">
        <w:r w:rsidR="009805AD">
          <w:rPr>
            <w:rStyle w:val="a5"/>
            <w:rFonts w:ascii="Arial" w:hAnsi="Arial" w:cs="Arial"/>
            <w:color w:val="F13F35"/>
            <w:u w:val="none"/>
          </w:rPr>
          <w:t>Учителя старшего поколения</w:t>
        </w:r>
      </w:hyperlink>
      <w:r w:rsidR="009805AD">
        <w:rPr>
          <w:rFonts w:ascii="Arial" w:hAnsi="Arial" w:cs="Arial"/>
        </w:rPr>
        <w:t> помнят времена, когда без высшего образования сотруднику была закрыта дорога к руководящим должностям. Диплом обеспечивал высокую зарплату. И все, у кого были амбиции стать успешным и значимым человеком, старались хорошо учиться в школе, закончить институт. Но утверждение сильно устарело. Теперь, как мы видим, возможностей стать успешным и материально обеспеченным гражданином больше, и необязательно эти обстоятельства связаны с вузом. Другое дело — объяснять ученикам, что развитие личности продолжается всю жизнь, а хорошее образование помогает ему в этом.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</w:t>
      </w:r>
      <w:r>
        <w:rPr>
          <w:rFonts w:ascii="Arial" w:hAnsi="Arial" w:cs="Arial"/>
        </w:rPr>
        <w:t>: Если вы хотите получить больше знаний о профессии, то рассмотрите вариант высшего образования.</w:t>
      </w:r>
    </w:p>
    <w:p w:rsidR="009805AD" w:rsidRDefault="009805AD" w:rsidP="009805AD">
      <w:pPr>
        <w:shd w:val="clear" w:color="auto" w:fill="F3F3F3"/>
        <w:spacing w:line="0" w:lineRule="auto"/>
        <w:rPr>
          <w:rFonts w:ascii="Times New Roman" w:hAnsi="Times New Roman" w:cs="Times New Roman"/>
        </w:rPr>
      </w:pPr>
    </w:p>
    <w:p w:rsidR="009805AD" w:rsidRDefault="009805AD" w:rsidP="009805AD">
      <w:pPr>
        <w:spacing w:line="0" w:lineRule="auto"/>
      </w:pPr>
      <w:r>
        <w:t>Фото</w:t>
      </w:r>
    </w:p>
    <w:p w:rsidR="009805AD" w:rsidRDefault="009805AD" w:rsidP="009805AD">
      <w:pPr>
        <w:spacing w:line="0" w:lineRule="auto"/>
        <w:ind w:left="720"/>
      </w:pPr>
      <w:proofErr w:type="spellStart"/>
      <w:r>
        <w:t>Getty</w:t>
      </w:r>
      <w:proofErr w:type="spellEnd"/>
      <w:r>
        <w:t xml:space="preserve"> </w:t>
      </w:r>
      <w:proofErr w:type="spellStart"/>
      <w:r>
        <w:t>Images</w:t>
      </w:r>
      <w:proofErr w:type="spellEnd"/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lastRenderedPageBreak/>
        <w:t>«Вы — мой худший класс»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В людях природой заложено желание сравнивать себя с окружающими. Когда мы эффективнее других, синтезируется серотонин, один из гормонов счастья. Когда нам постоянно указывают на негатив, то чаще формируется выученная беспомощность, отсутствие желания что-либо делать, потому что нет смысла, </w:t>
      </w:r>
      <w:proofErr w:type="spellStart"/>
      <w:r>
        <w:rPr>
          <w:rFonts w:ascii="Arial" w:hAnsi="Arial" w:cs="Arial"/>
        </w:rPr>
        <w:t>перфекционизм</w:t>
      </w:r>
      <w:proofErr w:type="spellEnd"/>
      <w:r>
        <w:rPr>
          <w:rFonts w:ascii="Arial" w:hAnsi="Arial" w:cs="Arial"/>
        </w:rPr>
        <w:t xml:space="preserve"> вкупе с </w:t>
      </w:r>
      <w:proofErr w:type="spellStart"/>
      <w:r>
        <w:rPr>
          <w:rFonts w:ascii="Arial" w:hAnsi="Arial" w:cs="Arial"/>
        </w:rPr>
        <w:t>прокрастинацией</w:t>
      </w:r>
      <w:proofErr w:type="spellEnd"/>
      <w:r>
        <w:rPr>
          <w:rFonts w:ascii="Arial" w:hAnsi="Arial" w:cs="Arial"/>
        </w:rPr>
        <w:t xml:space="preserve"> (зачем что-то делать, если не идеально). А неадекватная самооценка: «Я достойный любви человек, когда лучше других» влечет за собой постоянное сравнение с окружающими, но никогда не дает чувства удовлетворения результатами.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Но сравнивать детей нельзя. Ни родителям, ни учителям. Это одно из важных правил педагогики. Каждый ребенок уникален. Учитель, делая заявление о том, что он учит самый худший свой класс, вызывает у учащихся стыд, обиду, разочарование и нежелание учиться. Да, уважения к учителю от этого не прибавится.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</w:t>
      </w:r>
      <w:r>
        <w:rPr>
          <w:rFonts w:ascii="Arial" w:hAnsi="Arial" w:cs="Arial"/>
        </w:rPr>
        <w:t>: Сейчас нужно постараться, исправить успеваемость и вы снова будете лучшим классом в школе.</w:t>
      </w:r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 xml:space="preserve"> «Ты меня разочаровал»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Закладывает установку непривлекательности, которая потенциально будет оказывать влияние на будущее поведение человека. Формируется мешающая привычка видеть себя проблемой и причиной — персонализация. Вызывается чувство стыда перед преподавателем или одноклассниками.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</w:t>
      </w:r>
      <w:r>
        <w:rPr>
          <w:rFonts w:ascii="Arial" w:hAnsi="Arial" w:cs="Arial"/>
        </w:rPr>
        <w:t>: «Ты способен на большее! Что поможет тебе этого большего достичь?»</w:t>
      </w:r>
    </w:p>
    <w:p w:rsidR="009805AD" w:rsidRDefault="009805AD" w:rsidP="009805AD">
      <w:pPr>
        <w:shd w:val="clear" w:color="auto" w:fill="F3F3F3"/>
        <w:spacing w:line="0" w:lineRule="auto"/>
        <w:rPr>
          <w:rFonts w:ascii="Times New Roman" w:hAnsi="Times New Roman" w:cs="Times New Roman"/>
        </w:rPr>
      </w:pPr>
    </w:p>
    <w:p w:rsidR="009805AD" w:rsidRPr="000163A5" w:rsidRDefault="009805AD" w:rsidP="009805AD">
      <w:pPr>
        <w:spacing w:line="0" w:lineRule="auto"/>
      </w:pPr>
      <w:r>
        <w:t>Фото</w:t>
      </w:r>
    </w:p>
    <w:p w:rsidR="009805AD" w:rsidRPr="000163A5" w:rsidRDefault="009805AD" w:rsidP="009805AD">
      <w:pPr>
        <w:spacing w:line="0" w:lineRule="auto"/>
        <w:ind w:left="720"/>
      </w:pPr>
      <w:r w:rsidRPr="009805AD">
        <w:rPr>
          <w:lang w:val="en-US"/>
        </w:rPr>
        <w:t>Getty</w:t>
      </w:r>
      <w:r w:rsidRPr="000163A5">
        <w:t xml:space="preserve"> </w:t>
      </w:r>
      <w:r w:rsidRPr="009805AD">
        <w:rPr>
          <w:lang w:val="en-US"/>
        </w:rPr>
        <w:t>Images</w:t>
      </w:r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>«Ты</w:t>
      </w:r>
      <w:r w:rsidRPr="000163A5">
        <w:rPr>
          <w:rFonts w:ascii="Arial" w:hAnsi="Arial" w:cs="Arial"/>
          <w:color w:val="2F5496" w:themeColor="accent5" w:themeShade="BF"/>
          <w:sz w:val="39"/>
          <w:szCs w:val="39"/>
          <w:lang w:val="en-US"/>
        </w:rPr>
        <w:t> </w:t>
      </w: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 xml:space="preserve">— </w:t>
      </w:r>
      <w:proofErr w:type="gramStart"/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>лентяй</w:t>
      </w:r>
      <w:proofErr w:type="gramEnd"/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>!»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Снова школьнику насаждается негативная установка без объективности (может, ребенок истощен, болеет) и навешивание ярлыков. Кроме того, в общении учителя и ученика не должно быть оценивающий характеристик личности ребенка и навешивания ярлыков. Если ему постоянно твердить, что он лентяй, он поверит в это.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Часто клиенты психологов, особенно с тяжелой депрессией, описывая свое состояние, употребляют слово «лень». В процессе терапии выясняется, что этих людей в детстве ругали за отсутствие желания выполнять те или иные дела.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</w:t>
      </w:r>
      <w:r>
        <w:rPr>
          <w:rFonts w:ascii="Arial" w:hAnsi="Arial" w:cs="Arial"/>
        </w:rPr>
        <w:t>: «Я верю в тебя. Как тебе помочь справиться с заданием?»</w:t>
      </w:r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 xml:space="preserve"> «У тебя же есть потенциал, почему ты его не используешь?»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Вопрос «почему» часто звучит в кабинете психолога. Те, кто любит жаловаться, искать виноватых и не желает брать на себя ответственность за свою жизнь, постоянно озадачиваются вопросом: «Почему я одинок, почему у меня нет денег, почему я не использую свой потенциал?» Если педагог хочет похвалить ученика, нужно выразить мысль по-другому. Кстати, частица «же» в данном случае тоже имеет негативный оттенок.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</w:t>
      </w:r>
      <w:r>
        <w:rPr>
          <w:rFonts w:ascii="Arial" w:hAnsi="Arial" w:cs="Arial"/>
        </w:rPr>
        <w:t>: У тебя есть потенциал, как ты можешь его использовать?</w:t>
      </w:r>
      <w:r>
        <w:rPr>
          <w:rStyle w:val="a4"/>
          <w:rFonts w:ascii="Arial" w:hAnsi="Arial" w:cs="Arial"/>
        </w:rPr>
        <w:t> </w:t>
      </w:r>
    </w:p>
    <w:p w:rsidR="009805AD" w:rsidRDefault="009805AD" w:rsidP="009805AD">
      <w:pPr>
        <w:shd w:val="clear" w:color="auto" w:fill="F3F3F3"/>
        <w:spacing w:line="0" w:lineRule="auto"/>
        <w:rPr>
          <w:rFonts w:ascii="Times New Roman" w:hAnsi="Times New Roman" w:cs="Times New Roman"/>
        </w:rPr>
      </w:pPr>
    </w:p>
    <w:p w:rsidR="009805AD" w:rsidRDefault="009805AD" w:rsidP="009805AD">
      <w:pPr>
        <w:spacing w:line="0" w:lineRule="auto"/>
      </w:pPr>
      <w:r>
        <w:t>Фото</w:t>
      </w:r>
    </w:p>
    <w:p w:rsidR="009805AD" w:rsidRDefault="009805AD" w:rsidP="009805AD">
      <w:pPr>
        <w:spacing w:line="0" w:lineRule="auto"/>
        <w:ind w:left="720"/>
      </w:pPr>
      <w:proofErr w:type="spellStart"/>
      <w:r>
        <w:t>Getty</w:t>
      </w:r>
      <w:proofErr w:type="spellEnd"/>
      <w:r>
        <w:t xml:space="preserve"> </w:t>
      </w:r>
      <w:proofErr w:type="spellStart"/>
      <w:r>
        <w:t>Images</w:t>
      </w:r>
      <w:proofErr w:type="spellEnd"/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>«А голову дома не забыл?»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В этих словах есть скрытая уничижительная реакция учителя по отношению к ученику. Завуалированное оскорбление его умственных способностей. Психологи подобную технику манипуляции называют «щипки снизу». Используют их чаще при нежелании вести диалог, например, от усталости или дефиците времени, и по отношению к тем, кто слабее.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</w:t>
      </w:r>
      <w:r>
        <w:rPr>
          <w:rFonts w:ascii="Arial" w:hAnsi="Arial" w:cs="Arial"/>
        </w:rPr>
        <w:t>: В следующий раз, пожалуйста, принеси с собой (учебник, тетрадь, ручку и так далее).</w:t>
      </w:r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t>«А если Иванов из окна выпрыгнет, тоже выпрыгнешь?»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В сердцах можно ляпнуть и не такое. Но в современной школе за подобные высказывания можно получить выговор. Хочется верить, что профессионализм и умение держать в себя в руках для учителя не пустой звук. Но фразу заносим в черный список. 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</w:t>
      </w:r>
      <w:r>
        <w:rPr>
          <w:rFonts w:ascii="Arial" w:hAnsi="Arial" w:cs="Arial"/>
        </w:rPr>
        <w:t>: «Рассчитывай на себя, ты можешь справиться с этой задачей. Если возникнут трудности, я помогу.»</w:t>
      </w:r>
    </w:p>
    <w:p w:rsidR="009805AD" w:rsidRPr="000163A5" w:rsidRDefault="009805AD" w:rsidP="009805AD">
      <w:pPr>
        <w:pStyle w:val="2"/>
        <w:spacing w:before="480" w:beforeAutospacing="0" w:after="240" w:afterAutospacing="0" w:line="480" w:lineRule="atLeast"/>
        <w:rPr>
          <w:rFonts w:ascii="Arial" w:hAnsi="Arial" w:cs="Arial"/>
          <w:color w:val="2F5496" w:themeColor="accent5" w:themeShade="BF"/>
          <w:sz w:val="39"/>
          <w:szCs w:val="39"/>
        </w:rPr>
      </w:pPr>
      <w:r w:rsidRPr="000163A5">
        <w:rPr>
          <w:rFonts w:ascii="Arial" w:hAnsi="Arial" w:cs="Arial"/>
          <w:color w:val="2F5496" w:themeColor="accent5" w:themeShade="BF"/>
          <w:sz w:val="39"/>
          <w:szCs w:val="39"/>
        </w:rPr>
        <w:lastRenderedPageBreak/>
        <w:t>«Ты когда-нибудь прекратишь болтать?»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Саркастический тон не уместен в общении с детьми. В этой фразе слышится обвинение, обида и пренебрежение. К тому же фраза не конкретная: «Когда-нибудь прекращу».</w:t>
      </w:r>
    </w:p>
    <w:p w:rsidR="009805AD" w:rsidRDefault="009805AD" w:rsidP="009805AD">
      <w:pPr>
        <w:pStyle w:val="a3"/>
        <w:spacing w:before="0" w:beforeAutospacing="0" w:after="360" w:afterAutospacing="0" w:line="36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Как правильнее</w:t>
      </w:r>
      <w:r>
        <w:rPr>
          <w:rFonts w:ascii="Arial" w:hAnsi="Arial" w:cs="Arial"/>
        </w:rPr>
        <w:t>: Прекрати разговаривать, пожалуйста.</w:t>
      </w:r>
    </w:p>
    <w:sectPr w:rsidR="009805AD" w:rsidSect="000163A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449F"/>
    <w:multiLevelType w:val="multilevel"/>
    <w:tmpl w:val="781A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F2398"/>
    <w:multiLevelType w:val="multilevel"/>
    <w:tmpl w:val="6AE6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50C6E"/>
    <w:multiLevelType w:val="multilevel"/>
    <w:tmpl w:val="0F0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4F0545"/>
    <w:multiLevelType w:val="multilevel"/>
    <w:tmpl w:val="8FEC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BB2997"/>
    <w:multiLevelType w:val="multilevel"/>
    <w:tmpl w:val="711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AD"/>
    <w:rsid w:val="000163A5"/>
    <w:rsid w:val="009805AD"/>
    <w:rsid w:val="00A2295B"/>
    <w:rsid w:val="00F7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05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05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5AD"/>
    <w:rPr>
      <w:b/>
      <w:bCs/>
    </w:rPr>
  </w:style>
  <w:style w:type="character" w:styleId="a5">
    <w:name w:val="Hyperlink"/>
    <w:basedOn w:val="a0"/>
    <w:uiPriority w:val="99"/>
    <w:semiHidden/>
    <w:unhideWhenUsed/>
    <w:rsid w:val="009805AD"/>
    <w:rPr>
      <w:color w:val="0000FF"/>
      <w:u w:val="single"/>
    </w:rPr>
  </w:style>
  <w:style w:type="character" w:customStyle="1" w:styleId="article-authors-infolist">
    <w:name w:val="article-authors-info__list"/>
    <w:basedOn w:val="a0"/>
    <w:rsid w:val="009805AD"/>
  </w:style>
  <w:style w:type="paragraph" w:customStyle="1" w:styleId="scrooge-channels-promotext">
    <w:name w:val="scrooge-channels-promo__text"/>
    <w:basedOn w:val="a"/>
    <w:rsid w:val="0098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rooge-channels-promointro-word">
    <w:name w:val="scrooge-channels-promo__intro-word"/>
    <w:basedOn w:val="a0"/>
    <w:rsid w:val="009805AD"/>
  </w:style>
  <w:style w:type="character" w:customStyle="1" w:styleId="scrooge-channels-promochannel-name">
    <w:name w:val="scrooge-channels-promo__channel-name"/>
    <w:basedOn w:val="a0"/>
    <w:rsid w:val="009805AD"/>
  </w:style>
  <w:style w:type="character" w:customStyle="1" w:styleId="announce-inline-tiletitle">
    <w:name w:val="announce-inline-tile__title"/>
    <w:basedOn w:val="a0"/>
    <w:rsid w:val="00980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05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05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5AD"/>
    <w:rPr>
      <w:b/>
      <w:bCs/>
    </w:rPr>
  </w:style>
  <w:style w:type="character" w:styleId="a5">
    <w:name w:val="Hyperlink"/>
    <w:basedOn w:val="a0"/>
    <w:uiPriority w:val="99"/>
    <w:semiHidden/>
    <w:unhideWhenUsed/>
    <w:rsid w:val="009805AD"/>
    <w:rPr>
      <w:color w:val="0000FF"/>
      <w:u w:val="single"/>
    </w:rPr>
  </w:style>
  <w:style w:type="character" w:customStyle="1" w:styleId="article-authors-infolist">
    <w:name w:val="article-authors-info__list"/>
    <w:basedOn w:val="a0"/>
    <w:rsid w:val="009805AD"/>
  </w:style>
  <w:style w:type="paragraph" w:customStyle="1" w:styleId="scrooge-channels-promotext">
    <w:name w:val="scrooge-channels-promo__text"/>
    <w:basedOn w:val="a"/>
    <w:rsid w:val="0098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rooge-channels-promointro-word">
    <w:name w:val="scrooge-channels-promo__intro-word"/>
    <w:basedOn w:val="a0"/>
    <w:rsid w:val="009805AD"/>
  </w:style>
  <w:style w:type="character" w:customStyle="1" w:styleId="scrooge-channels-promochannel-name">
    <w:name w:val="scrooge-channels-promo__channel-name"/>
    <w:basedOn w:val="a0"/>
    <w:rsid w:val="009805AD"/>
  </w:style>
  <w:style w:type="character" w:customStyle="1" w:styleId="announce-inline-tiletitle">
    <w:name w:val="announce-inline-tile__title"/>
    <w:basedOn w:val="a0"/>
    <w:rsid w:val="0098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8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53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6" w:space="6" w:color="FFA54A"/>
                                <w:left w:val="none" w:sz="0" w:space="0" w:color="auto"/>
                                <w:bottom w:val="single" w:sz="6" w:space="6" w:color="FFA54A"/>
                                <w:right w:val="none" w:sz="0" w:space="0" w:color="auto"/>
                              </w:divBdr>
                              <w:divsChild>
                                <w:div w:id="7284585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1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6769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4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2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25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16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2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5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7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5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6" w:space="6" w:color="FFA54A"/>
                                <w:left w:val="none" w:sz="0" w:space="0" w:color="auto"/>
                                <w:bottom w:val="single" w:sz="6" w:space="6" w:color="FFA54A"/>
                                <w:right w:val="none" w:sz="0" w:space="0" w:color="auto"/>
                              </w:divBdr>
                              <w:divsChild>
                                <w:div w:id="8665973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2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4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22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7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4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01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48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28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1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7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798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6" w:space="6" w:color="FFA54A"/>
                                <w:left w:val="none" w:sz="0" w:space="0" w:color="auto"/>
                                <w:bottom w:val="single" w:sz="6" w:space="6" w:color="FFA54A"/>
                                <w:right w:val="none" w:sz="0" w:space="0" w:color="auto"/>
                              </w:divBdr>
                              <w:divsChild>
                                <w:div w:id="5481542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9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4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19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3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5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25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42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6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53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3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035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6" w:space="6" w:color="FFA54A"/>
                                <w:left w:val="none" w:sz="0" w:space="0" w:color="auto"/>
                                <w:bottom w:val="single" w:sz="6" w:space="6" w:color="FFA54A"/>
                                <w:right w:val="none" w:sz="0" w:space="0" w:color="auto"/>
                              </w:divBdr>
                              <w:divsChild>
                                <w:div w:id="6194540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33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2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924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2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23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0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60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6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5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081345">
              <w:marLeft w:val="0"/>
              <w:marRight w:val="0"/>
              <w:marTop w:val="6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89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767">
              <w:marLeft w:val="0"/>
              <w:marRight w:val="0"/>
              <w:marTop w:val="6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81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185297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6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4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8017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9C6C8"/>
                    <w:right w:val="none" w:sz="0" w:space="0" w:color="auto"/>
                  </w:divBdr>
                  <w:divsChild>
                    <w:div w:id="2749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0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C9C6C8"/>
                            <w:right w:val="none" w:sz="0" w:space="0" w:color="auto"/>
                          </w:divBdr>
                        </w:div>
                        <w:div w:id="15158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3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2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0002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35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4011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7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0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35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8419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5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155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3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2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8396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4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s.ru/article/opyt-protiv-molodosti-uchitelei-so-stazhem-predlagayut-zamenit-na-studento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arents.ru/article/vneshnii-vid-uchenikov-chto-shkola-mozhet-zapretit-na-samom-dele-a-chto-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ents.ru/article/ne-slomat-lidera-chto-delat-esli-rebenok-ochen-upryamy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Виноградова</cp:lastModifiedBy>
  <cp:revision>3</cp:revision>
  <dcterms:created xsi:type="dcterms:W3CDTF">2022-04-14T05:36:00Z</dcterms:created>
  <dcterms:modified xsi:type="dcterms:W3CDTF">2022-05-11T07:33:00Z</dcterms:modified>
</cp:coreProperties>
</file>