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0E3" w:rsidRPr="00F930E3" w:rsidRDefault="00F930E3" w:rsidP="00F930E3">
      <w:pPr>
        <w:pStyle w:val="a3"/>
        <w:jc w:val="center"/>
        <w:rPr>
          <w:rStyle w:val="a4"/>
          <w:i/>
          <w:iCs/>
          <w:sz w:val="28"/>
          <w:szCs w:val="28"/>
        </w:rPr>
      </w:pPr>
      <w:r w:rsidRPr="00F930E3">
        <w:rPr>
          <w:rStyle w:val="a4"/>
          <w:i/>
          <w:iCs/>
          <w:sz w:val="28"/>
          <w:szCs w:val="28"/>
        </w:rPr>
        <w:t>ФГОС СОО переход на обучение с 01.09.2020</w:t>
      </w:r>
    </w:p>
    <w:p w:rsidR="00F930E3" w:rsidRPr="00F930E3" w:rsidRDefault="00F930E3" w:rsidP="00F930E3">
      <w:pPr>
        <w:pStyle w:val="a3"/>
        <w:jc w:val="center"/>
      </w:pPr>
      <w:r w:rsidRPr="00F930E3">
        <w:rPr>
          <w:rStyle w:val="a4"/>
          <w:i/>
          <w:iCs/>
          <w:sz w:val="28"/>
          <w:szCs w:val="28"/>
        </w:rPr>
        <w:t>Н</w:t>
      </w:r>
      <w:r w:rsidRPr="00F930E3">
        <w:rPr>
          <w:rStyle w:val="a4"/>
          <w:i/>
          <w:iCs/>
          <w:sz w:val="28"/>
          <w:szCs w:val="28"/>
        </w:rPr>
        <w:t>ормативные документы федерального уровня:</w:t>
      </w:r>
    </w:p>
    <w:p w:rsidR="00F930E3" w:rsidRPr="00F930E3" w:rsidRDefault="00F930E3" w:rsidP="00F930E3">
      <w:pPr>
        <w:pStyle w:val="a3"/>
      </w:pPr>
      <w:r w:rsidRPr="00F930E3">
        <w:rPr>
          <w:sz w:val="28"/>
          <w:szCs w:val="28"/>
        </w:rPr>
        <w:t xml:space="preserve">1.  </w:t>
      </w:r>
      <w:hyperlink r:id="rId4" w:history="1">
        <w:r w:rsidRPr="00F930E3">
          <w:rPr>
            <w:rStyle w:val="a5"/>
            <w:color w:val="auto"/>
            <w:sz w:val="28"/>
            <w:szCs w:val="28"/>
          </w:rPr>
          <w:t>Приказ "Об утверждении и введении в действии федерального государственного образовательного стандарта среднего общего образования" от 17 мая 2012г. №413. </w:t>
        </w:r>
      </w:hyperlink>
      <w:bookmarkStart w:id="0" w:name="_GoBack"/>
      <w:bookmarkEnd w:id="0"/>
    </w:p>
    <w:p w:rsidR="00F930E3" w:rsidRPr="00F930E3" w:rsidRDefault="00F930E3" w:rsidP="00F930E3">
      <w:pPr>
        <w:pStyle w:val="a3"/>
      </w:pPr>
      <w:r w:rsidRPr="00F930E3">
        <w:rPr>
          <w:sz w:val="28"/>
          <w:szCs w:val="28"/>
        </w:rPr>
        <w:t xml:space="preserve">2. </w:t>
      </w:r>
      <w:hyperlink r:id="rId5" w:history="1">
        <w:r w:rsidRPr="00F930E3">
          <w:rPr>
            <w:rStyle w:val="a5"/>
            <w:color w:val="auto"/>
            <w:sz w:val="28"/>
            <w:szCs w:val="28"/>
          </w:rPr>
          <w:t>Примерная основная образовательная программа среднего общего образования</w:t>
        </w:r>
      </w:hyperlink>
      <w:r w:rsidRPr="00F930E3">
        <w:rPr>
          <w:sz w:val="28"/>
          <w:szCs w:val="28"/>
        </w:rPr>
        <w:t>.</w:t>
      </w:r>
    </w:p>
    <w:p w:rsidR="00F930E3" w:rsidRPr="00F930E3" w:rsidRDefault="00F930E3" w:rsidP="00F930E3">
      <w:pPr>
        <w:pStyle w:val="a3"/>
        <w:jc w:val="center"/>
      </w:pPr>
      <w:r w:rsidRPr="00F930E3">
        <w:rPr>
          <w:rStyle w:val="a4"/>
          <w:i/>
          <w:iCs/>
          <w:sz w:val="28"/>
          <w:szCs w:val="28"/>
        </w:rPr>
        <w:t>Концепции преподавания отдельных предметов</w:t>
      </w:r>
    </w:p>
    <w:p w:rsidR="00F930E3" w:rsidRPr="00F930E3" w:rsidRDefault="00F930E3" w:rsidP="00F930E3">
      <w:pPr>
        <w:pStyle w:val="a3"/>
      </w:pPr>
      <w:r w:rsidRPr="00F930E3">
        <w:rPr>
          <w:sz w:val="28"/>
          <w:szCs w:val="28"/>
        </w:rPr>
        <w:t>1. </w:t>
      </w:r>
      <w:hyperlink r:id="rId6" w:history="1">
        <w:r w:rsidRPr="00F930E3">
          <w:rPr>
            <w:rStyle w:val="a5"/>
            <w:color w:val="auto"/>
            <w:sz w:val="28"/>
            <w:szCs w:val="28"/>
          </w:rPr>
          <w:t>Концепция преподавания русского языка и литературы. </w:t>
        </w:r>
      </w:hyperlink>
    </w:p>
    <w:p w:rsidR="00F930E3" w:rsidRPr="00F930E3" w:rsidRDefault="00F930E3" w:rsidP="00F930E3">
      <w:pPr>
        <w:pStyle w:val="a3"/>
      </w:pPr>
      <w:r w:rsidRPr="00F930E3">
        <w:rPr>
          <w:sz w:val="28"/>
          <w:szCs w:val="28"/>
        </w:rPr>
        <w:t>2. </w:t>
      </w:r>
      <w:hyperlink r:id="rId7" w:history="1">
        <w:r w:rsidRPr="00F930E3">
          <w:rPr>
            <w:rStyle w:val="a5"/>
            <w:color w:val="auto"/>
            <w:sz w:val="28"/>
            <w:szCs w:val="28"/>
          </w:rPr>
          <w:t>Концепция развития математического образования. </w:t>
        </w:r>
      </w:hyperlink>
    </w:p>
    <w:p w:rsidR="00F930E3" w:rsidRPr="00F930E3" w:rsidRDefault="00F930E3" w:rsidP="00F930E3">
      <w:pPr>
        <w:pStyle w:val="a3"/>
      </w:pPr>
      <w:r w:rsidRPr="00F930E3">
        <w:rPr>
          <w:sz w:val="28"/>
          <w:szCs w:val="28"/>
        </w:rPr>
        <w:t>3. </w:t>
      </w:r>
      <w:hyperlink r:id="rId8" w:history="1">
        <w:r w:rsidRPr="00F930E3">
          <w:rPr>
            <w:rStyle w:val="a5"/>
            <w:color w:val="auto"/>
            <w:sz w:val="28"/>
            <w:szCs w:val="28"/>
          </w:rPr>
          <w:t>Историко-культурный стандарт</w:t>
        </w:r>
      </w:hyperlink>
    </w:p>
    <w:p w:rsidR="00F930E3" w:rsidRPr="00F930E3" w:rsidRDefault="00F930E3" w:rsidP="00F930E3">
      <w:pPr>
        <w:pStyle w:val="a3"/>
      </w:pPr>
      <w:r w:rsidRPr="00F930E3">
        <w:rPr>
          <w:sz w:val="28"/>
          <w:szCs w:val="28"/>
        </w:rPr>
        <w:t>4. </w:t>
      </w:r>
      <w:hyperlink r:id="rId9" w:history="1">
        <w:r w:rsidRPr="00F930E3">
          <w:rPr>
            <w:rStyle w:val="a5"/>
            <w:color w:val="auto"/>
            <w:sz w:val="28"/>
            <w:szCs w:val="28"/>
          </w:rPr>
          <w:t xml:space="preserve">Концепция </w:t>
        </w:r>
        <w:proofErr w:type="spellStart"/>
        <w:r w:rsidRPr="00F930E3">
          <w:rPr>
            <w:rStyle w:val="a5"/>
            <w:color w:val="auto"/>
            <w:sz w:val="28"/>
            <w:szCs w:val="28"/>
          </w:rPr>
          <w:t>по_обществознанию</w:t>
        </w:r>
        <w:proofErr w:type="spellEnd"/>
        <w:r w:rsidRPr="00F930E3">
          <w:rPr>
            <w:rStyle w:val="a5"/>
            <w:color w:val="auto"/>
            <w:sz w:val="28"/>
            <w:szCs w:val="28"/>
          </w:rPr>
          <w:t>.</w:t>
        </w:r>
      </w:hyperlink>
    </w:p>
    <w:p w:rsidR="00F930E3" w:rsidRPr="00F930E3" w:rsidRDefault="00F930E3" w:rsidP="00F930E3">
      <w:pPr>
        <w:pStyle w:val="a3"/>
      </w:pPr>
      <w:r w:rsidRPr="00F930E3">
        <w:rPr>
          <w:sz w:val="28"/>
          <w:szCs w:val="28"/>
        </w:rPr>
        <w:t>5. </w:t>
      </w:r>
      <w:hyperlink r:id="rId10" w:history="1">
        <w:r w:rsidRPr="00F930E3">
          <w:rPr>
            <w:rStyle w:val="a5"/>
            <w:color w:val="auto"/>
            <w:sz w:val="28"/>
            <w:szCs w:val="28"/>
          </w:rPr>
          <w:t>Концепция по географию.</w:t>
        </w:r>
      </w:hyperlink>
    </w:p>
    <w:p w:rsidR="00F930E3" w:rsidRPr="00F930E3" w:rsidRDefault="00F930E3" w:rsidP="00F930E3">
      <w:pPr>
        <w:pStyle w:val="a3"/>
      </w:pPr>
      <w:r w:rsidRPr="00F930E3">
        <w:rPr>
          <w:sz w:val="28"/>
          <w:szCs w:val="28"/>
        </w:rPr>
        <w:t>6. </w:t>
      </w:r>
      <w:hyperlink r:id="rId11" w:history="1">
        <w:r w:rsidRPr="00F930E3">
          <w:rPr>
            <w:rStyle w:val="a5"/>
            <w:color w:val="auto"/>
            <w:sz w:val="28"/>
            <w:szCs w:val="28"/>
          </w:rPr>
          <w:t xml:space="preserve">Концепция по технологии. </w:t>
        </w:r>
      </w:hyperlink>
    </w:p>
    <w:p w:rsidR="00F930E3" w:rsidRPr="00F930E3" w:rsidRDefault="00F930E3" w:rsidP="00F930E3">
      <w:pPr>
        <w:pStyle w:val="a3"/>
      </w:pPr>
      <w:r w:rsidRPr="00F930E3">
        <w:rPr>
          <w:sz w:val="28"/>
          <w:szCs w:val="28"/>
        </w:rPr>
        <w:t>7. </w:t>
      </w:r>
      <w:proofErr w:type="spellStart"/>
      <w:r w:rsidRPr="00F930E3">
        <w:rPr>
          <w:sz w:val="28"/>
          <w:szCs w:val="28"/>
        </w:rPr>
        <w:fldChar w:fldCharType="begin"/>
      </w:r>
      <w:r w:rsidRPr="00F930E3">
        <w:rPr>
          <w:sz w:val="28"/>
          <w:szCs w:val="28"/>
        </w:rPr>
        <w:instrText xml:space="preserve"> HYPERLINK "http://chistenkoeschool.ru/f/koncepciya_po_fizkulture.pdf" </w:instrText>
      </w:r>
      <w:r w:rsidRPr="00F930E3">
        <w:rPr>
          <w:sz w:val="28"/>
          <w:szCs w:val="28"/>
        </w:rPr>
        <w:fldChar w:fldCharType="separate"/>
      </w:r>
      <w:r w:rsidRPr="00F930E3">
        <w:rPr>
          <w:rStyle w:val="a5"/>
          <w:color w:val="auto"/>
          <w:sz w:val="28"/>
          <w:szCs w:val="28"/>
        </w:rPr>
        <w:t>Концепция_по_физкультуре</w:t>
      </w:r>
      <w:proofErr w:type="spellEnd"/>
      <w:r w:rsidRPr="00F930E3">
        <w:rPr>
          <w:sz w:val="28"/>
          <w:szCs w:val="28"/>
        </w:rPr>
        <w:fldChar w:fldCharType="end"/>
      </w:r>
      <w:r w:rsidRPr="00F930E3">
        <w:rPr>
          <w:sz w:val="28"/>
          <w:szCs w:val="28"/>
        </w:rPr>
        <w:t>.</w:t>
      </w:r>
    </w:p>
    <w:p w:rsidR="00F930E3" w:rsidRPr="00F930E3" w:rsidRDefault="00F930E3" w:rsidP="00F930E3">
      <w:pPr>
        <w:pStyle w:val="a3"/>
      </w:pPr>
      <w:r w:rsidRPr="00F930E3">
        <w:rPr>
          <w:sz w:val="28"/>
          <w:szCs w:val="28"/>
        </w:rPr>
        <w:t>8. </w:t>
      </w:r>
      <w:proofErr w:type="spellStart"/>
      <w:r w:rsidRPr="00F930E3">
        <w:rPr>
          <w:sz w:val="28"/>
          <w:szCs w:val="28"/>
        </w:rPr>
        <w:fldChar w:fldCharType="begin"/>
      </w:r>
      <w:r w:rsidRPr="00F930E3">
        <w:rPr>
          <w:sz w:val="28"/>
          <w:szCs w:val="28"/>
        </w:rPr>
        <w:instrText xml:space="preserve"> HYPERLINK "http://chistenkoeschool.ru/f/koncepciya_prepodavaniya_predmetnoj_oblasti_iskusstvo.pdf" </w:instrText>
      </w:r>
      <w:r w:rsidRPr="00F930E3">
        <w:rPr>
          <w:sz w:val="28"/>
          <w:szCs w:val="28"/>
        </w:rPr>
        <w:fldChar w:fldCharType="separate"/>
      </w:r>
      <w:r w:rsidRPr="00F930E3">
        <w:rPr>
          <w:rStyle w:val="a5"/>
          <w:color w:val="auto"/>
          <w:sz w:val="28"/>
          <w:szCs w:val="28"/>
        </w:rPr>
        <w:t>Концепция_преподавания_предметной_области_Искусство</w:t>
      </w:r>
      <w:proofErr w:type="spellEnd"/>
      <w:r w:rsidRPr="00F930E3">
        <w:rPr>
          <w:sz w:val="28"/>
          <w:szCs w:val="28"/>
        </w:rPr>
        <w:fldChar w:fldCharType="end"/>
      </w:r>
    </w:p>
    <w:p w:rsidR="008C27B0" w:rsidRPr="00F930E3" w:rsidRDefault="008C27B0"/>
    <w:sectPr w:rsidR="008C27B0" w:rsidRPr="00F93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C6C"/>
    <w:rsid w:val="008C27B0"/>
    <w:rsid w:val="00E20C6C"/>
    <w:rsid w:val="00F9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E0005-BAFF-436F-8B31-1D839B45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3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30E3"/>
    <w:rPr>
      <w:b/>
      <w:bCs/>
    </w:rPr>
  </w:style>
  <w:style w:type="character" w:styleId="a5">
    <w:name w:val="Hyperlink"/>
    <w:basedOn w:val="a0"/>
    <w:uiPriority w:val="99"/>
    <w:semiHidden/>
    <w:unhideWhenUsed/>
    <w:rsid w:val="00F930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istenkoeschool.ru/f/istoriko-kulturnyj_standart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chistenkoeschool.ru/f/koncepcija_razvitija_matematicheskogo_obrazovanija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histenkoeschool.ru/f/konc_rus_jaz.pdf" TargetMode="External"/><Relationship Id="rId11" Type="http://schemas.openxmlformats.org/officeDocument/2006/relationships/hyperlink" Target="http://chistenkoeschool.ru/f/koncepcija_tehnologija_02_09_16.pdf" TargetMode="External"/><Relationship Id="rId5" Type="http://schemas.openxmlformats.org/officeDocument/2006/relationships/hyperlink" Target="http://chistenkoeschool.ru/f/primernaya-osnovnaya-obrazovatelnaya-programma-srednego-obshhego-obrazovaniya.doc" TargetMode="External"/><Relationship Id="rId10" Type="http://schemas.openxmlformats.org/officeDocument/2006/relationships/hyperlink" Target="http://chistenkoeschool.ru/f/29_12_2018_konc_geogr.pdf" TargetMode="External"/><Relationship Id="rId4" Type="http://schemas.openxmlformats.org/officeDocument/2006/relationships/hyperlink" Target="http://chistenkoeschool.ru/f/fgos_1705-12-413.pdf" TargetMode="External"/><Relationship Id="rId9" Type="http://schemas.openxmlformats.org/officeDocument/2006/relationships/hyperlink" Target="http://chistenkoeschool.ru/f/29_12_2018_konc_po_obshchestv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2020-04-30T10:39:00Z</dcterms:created>
  <dcterms:modified xsi:type="dcterms:W3CDTF">2020-04-30T10:44:00Z</dcterms:modified>
</cp:coreProperties>
</file>