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142" w:type="dxa"/>
        <w:tblLook w:val="04A0" w:firstRow="1" w:lastRow="0" w:firstColumn="1" w:lastColumn="0" w:noHBand="0" w:noVBand="1"/>
      </w:tblPr>
      <w:tblGrid>
        <w:gridCol w:w="3173"/>
        <w:gridCol w:w="6890"/>
      </w:tblGrid>
      <w:tr w:rsidR="000A40B3" w:rsidTr="00745F4D">
        <w:tc>
          <w:tcPr>
            <w:tcW w:w="3256" w:type="dxa"/>
            <w:hideMark/>
          </w:tcPr>
          <w:p w:rsidR="000A40B3" w:rsidRPr="000A40B3" w:rsidRDefault="00A0264F" w:rsidP="00A0264F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20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ноября</w:t>
            </w:r>
            <w:proofErr w:type="spellEnd"/>
            <w:r>
              <w:rPr>
                <w:lang w:eastAsia="en-US"/>
              </w:rPr>
              <w:t xml:space="preserve"> </w:t>
            </w:r>
            <w:r w:rsidR="000A40B3">
              <w:rPr>
                <w:lang w:eastAsia="en-US"/>
              </w:rPr>
              <w:t xml:space="preserve">2024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745F4D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</w:t>
            </w:r>
            <w:r w:rsidR="00A0264F">
              <w:rPr>
                <w:lang w:val="ru-RU" w:eastAsia="en-US"/>
              </w:rPr>
              <w:t xml:space="preserve">                           </w:t>
            </w:r>
            <w:r>
              <w:rPr>
                <w:lang w:val="ru-RU" w:eastAsia="en-US"/>
              </w:rPr>
              <w:t xml:space="preserve">  </w:t>
            </w:r>
            <w:r w:rsidR="000D4270">
              <w:rPr>
                <w:lang w:val="ru-RU" w:eastAsia="en-US"/>
              </w:rPr>
              <w:t xml:space="preserve"> № 541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A0264F" w:rsidRDefault="003069A0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 xml:space="preserve">и </w:t>
      </w:r>
    </w:p>
    <w:p w:rsidR="003069A0" w:rsidRPr="00A0264F" w:rsidRDefault="00A0264F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функциональной грамотности в 9</w:t>
      </w:r>
      <w:r w:rsidR="003069A0">
        <w:rPr>
          <w:b/>
          <w:lang w:eastAsia="ru-RU"/>
        </w:rPr>
        <w:t xml:space="preserve"> классе</w:t>
      </w:r>
      <w:r w:rsidR="003069A0"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Во исполнение приказа управления образования администрации Симферопольского района </w:t>
      </w:r>
      <w:r w:rsidR="00745F4D">
        <w:t>от 01.10</w:t>
      </w:r>
      <w:r w:rsidR="000D4270">
        <w:t>.2024 № 941</w:t>
      </w:r>
      <w:bookmarkStart w:id="0" w:name="_GoBack"/>
      <w:bookmarkEnd w:id="0"/>
      <w:r>
        <w:t xml:space="preserve"> </w:t>
      </w:r>
      <w:r>
        <w:rPr>
          <w:lang w:eastAsia="ru-RU"/>
        </w:rPr>
        <w:t>«О проведении Недел</w:t>
      </w:r>
      <w:r w:rsidR="00C25EDF">
        <w:rPr>
          <w:lang w:eastAsia="ru-RU"/>
        </w:rPr>
        <w:t>и функциональн</w:t>
      </w:r>
      <w:r w:rsidR="00745F4D">
        <w:rPr>
          <w:lang w:eastAsia="ru-RU"/>
        </w:rPr>
        <w:t>ой грамотности в 9</w:t>
      </w:r>
      <w:r>
        <w:rPr>
          <w:lang w:eastAsia="ru-RU"/>
        </w:rPr>
        <w:t>-х классах</w:t>
      </w:r>
      <w:r>
        <w:rPr>
          <w:iCs/>
        </w:rPr>
        <w:t>»;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>в</w:t>
      </w:r>
      <w:r w:rsidR="00745F4D" w:rsidRPr="009404E9">
        <w:rPr>
          <w:lang w:eastAsia="ru-RU"/>
        </w:rPr>
        <w:t xml:space="preserve"> соответствии с приказом управления образования от </w:t>
      </w:r>
      <w:r w:rsidR="00745F4D">
        <w:rPr>
          <w:lang w:eastAsia="ru-RU"/>
        </w:rPr>
        <w:t>26.08.2024</w:t>
      </w:r>
      <w:r w:rsidR="00745F4D" w:rsidRPr="009404E9">
        <w:rPr>
          <w:lang w:eastAsia="ru-RU"/>
        </w:rPr>
        <w:t xml:space="preserve"> </w:t>
      </w:r>
      <w:r w:rsidR="00745F4D">
        <w:rPr>
          <w:lang w:eastAsia="ru-RU"/>
        </w:rPr>
        <w:t>№ 777</w:t>
      </w:r>
      <w:r w:rsidR="00745F4D" w:rsidRPr="009404E9">
        <w:rPr>
          <w:lang w:eastAsia="ru-RU"/>
        </w:rPr>
        <w:t xml:space="preserve"> «</w:t>
      </w:r>
      <w:r w:rsidR="00745F4D">
        <w:rPr>
          <w:lang w:eastAsia="ru-RU"/>
        </w:rPr>
        <w:t xml:space="preserve">Об утверждении </w:t>
      </w:r>
      <w:r w:rsidR="00745F4D" w:rsidRPr="009404E9">
        <w:rPr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45F4D">
        <w:rPr>
          <w:lang w:eastAsia="ru-RU"/>
        </w:rPr>
        <w:t>на 2024/2025</w:t>
      </w:r>
      <w:r w:rsidR="00745F4D" w:rsidRPr="009404E9">
        <w:rPr>
          <w:lang w:eastAsia="ru-RU"/>
        </w:rPr>
        <w:t xml:space="preserve"> учебный год» с целью формирования и оценки функциональной грамо</w:t>
      </w:r>
      <w:r w:rsidR="00745F4D">
        <w:rPr>
          <w:lang w:eastAsia="ru-RU"/>
        </w:rPr>
        <w:t>тности обучающихся</w:t>
      </w:r>
      <w:r w:rsidR="00DE723E">
        <w:rPr>
          <w:lang w:eastAsia="ru-RU"/>
        </w:rPr>
        <w:t xml:space="preserve">  в МБОУ «</w:t>
      </w:r>
      <w:proofErr w:type="spellStart"/>
      <w:r w:rsidR="00DE723E">
        <w:rPr>
          <w:lang w:eastAsia="ru-RU"/>
        </w:rPr>
        <w:t>Залесская</w:t>
      </w:r>
      <w:proofErr w:type="spellEnd"/>
      <w:r w:rsidR="00DE723E">
        <w:rPr>
          <w:lang w:eastAsia="ru-RU"/>
        </w:rPr>
        <w:t xml:space="preserve"> школа» </w:t>
      </w:r>
      <w:r w:rsidR="00745F4D">
        <w:rPr>
          <w:lang w:eastAsia="ru-RU"/>
        </w:rPr>
        <w:t xml:space="preserve">с </w:t>
      </w:r>
      <w:r w:rsidR="00745F4D">
        <w:rPr>
          <w:rFonts w:eastAsia="Calibri"/>
          <w:lang w:eastAsia="ru-RU"/>
        </w:rPr>
        <w:t>11.11.</w:t>
      </w:r>
      <w:r w:rsidR="00745F4D" w:rsidRPr="009404E9">
        <w:rPr>
          <w:rFonts w:eastAsia="Calibri"/>
          <w:lang w:eastAsia="ru-RU"/>
        </w:rPr>
        <w:t xml:space="preserve">2024 по </w:t>
      </w:r>
      <w:r w:rsidR="00745F4D">
        <w:rPr>
          <w:rFonts w:eastAsia="Calibri"/>
          <w:lang w:eastAsia="ru-RU"/>
        </w:rPr>
        <w:t>18.11.</w:t>
      </w:r>
      <w:r w:rsidR="00745F4D">
        <w:rPr>
          <w:rFonts w:eastAsia="Calibri"/>
          <w:lang w:eastAsia="ru-RU"/>
        </w:rPr>
        <w:t>2</w:t>
      </w:r>
      <w:r w:rsidR="00745F4D" w:rsidRPr="009404E9">
        <w:rPr>
          <w:rFonts w:eastAsia="Calibri"/>
          <w:lang w:eastAsia="ru-RU"/>
        </w:rPr>
        <w:t>024</w:t>
      </w:r>
      <w:r w:rsidR="00745F4D">
        <w:rPr>
          <w:rFonts w:eastAsia="Calibri"/>
          <w:lang w:eastAsia="ru-RU"/>
        </w:rPr>
        <w:t xml:space="preserve"> </w:t>
      </w:r>
      <w:r>
        <w:rPr>
          <w:lang w:eastAsia="ru-RU"/>
        </w:rPr>
        <w:t>была проведена Неделя функциональной грамотности для об</w:t>
      </w:r>
      <w:r w:rsidR="00745F4D">
        <w:rPr>
          <w:lang w:eastAsia="ru-RU"/>
        </w:rPr>
        <w:t>учающихся 9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100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100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100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10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0D4270" w:rsidTr="00F213B0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0D4270" w:rsidRDefault="000D4270" w:rsidP="00F213B0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0D4270" w:rsidRDefault="000D4270" w:rsidP="00F213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0D4270" w:rsidTr="00F213B0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70" w:rsidRDefault="000D4270" w:rsidP="00F213B0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center"/>
            </w:pPr>
            <w:r>
              <w:t>%</w:t>
            </w:r>
          </w:p>
        </w:tc>
      </w:tr>
      <w:tr w:rsidR="000D4270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0D4270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323A5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323A5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F2CE8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F2CE8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F2CE8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323A5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F2CE8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D4270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0D4270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D4270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0D4270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70" w:rsidRDefault="000D4270" w:rsidP="00F213B0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70" w:rsidRPr="002C5184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</w:tbl>
    <w:p w:rsidR="000D4270" w:rsidRDefault="000D4270" w:rsidP="00F24A58">
      <w:pPr>
        <w:ind w:left="142"/>
        <w:jc w:val="both"/>
        <w:rPr>
          <w:b/>
          <w:color w:val="000000"/>
        </w:rPr>
      </w:pP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lastRenderedPageBreak/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декабрь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723E">
        <w:rPr>
          <w:rFonts w:ascii="Times New Roman" w:hAnsi="Times New Roman" w:cs="Times New Roman"/>
          <w:lang w:eastAsia="ru-RU"/>
        </w:rPr>
        <w:t>2024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745F4D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745F4D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745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5F4D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745F4D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>С приказом 20.11</w:t>
      </w:r>
      <w:r w:rsidR="00DE723E">
        <w:rPr>
          <w:lang w:eastAsia="ru-RU"/>
        </w:rPr>
        <w:t xml:space="preserve">.2024 № </w:t>
      </w:r>
      <w:r>
        <w:rPr>
          <w:lang w:eastAsia="ru-RU"/>
        </w:rPr>
        <w:t>541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45F4D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236BE8" w:rsidRDefault="00236BE8" w:rsidP="003069A0">
      <w:pPr>
        <w:ind w:left="6946"/>
        <w:jc w:val="right"/>
      </w:pPr>
    </w:p>
    <w:p w:rsidR="00B54F79" w:rsidRDefault="00B54F79" w:rsidP="00E56A69">
      <w:pPr>
        <w:ind w:left="6946"/>
        <w:jc w:val="right"/>
      </w:pPr>
    </w:p>
    <w:p w:rsidR="00E56A69" w:rsidRDefault="003069A0" w:rsidP="00E56A69">
      <w:pPr>
        <w:ind w:left="6946"/>
        <w:jc w:val="right"/>
      </w:pPr>
      <w:r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745F4D" w:rsidP="00E56A69">
      <w:pPr>
        <w:ind w:left="6096"/>
        <w:jc w:val="right"/>
      </w:pPr>
      <w:r>
        <w:t>от 20.11</w:t>
      </w:r>
      <w:r w:rsidR="00463B45">
        <w:t>.2024</w:t>
      </w:r>
      <w:r>
        <w:t xml:space="preserve"> № 541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C25EDF">
        <w:rPr>
          <w:rFonts w:eastAsiaTheme="minorHAnsi"/>
          <w:b/>
          <w:lang w:eastAsia="en-US"/>
        </w:rPr>
        <w:t>и функциональной грамотности в 7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Default="003069A0" w:rsidP="00745F4D">
      <w:pPr>
        <w:suppressAutoHyphens w:val="0"/>
        <w:ind w:left="142" w:right="3" w:firstLine="708"/>
        <w:jc w:val="both"/>
        <w:rPr>
          <w:lang w:eastAsia="ru-RU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745F4D">
        <w:rPr>
          <w:lang w:eastAsia="ru-RU"/>
        </w:rPr>
        <w:t>сская</w:t>
      </w:r>
      <w:proofErr w:type="spellEnd"/>
      <w:r w:rsidR="00745F4D">
        <w:rPr>
          <w:lang w:eastAsia="ru-RU"/>
        </w:rPr>
        <w:t xml:space="preserve"> школа»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 xml:space="preserve">с </w:t>
      </w:r>
      <w:r w:rsidR="00745F4D">
        <w:rPr>
          <w:rFonts w:eastAsia="Calibri"/>
          <w:lang w:eastAsia="ru-RU"/>
        </w:rPr>
        <w:t>11.11.</w:t>
      </w:r>
      <w:r w:rsidR="00745F4D" w:rsidRPr="009404E9">
        <w:rPr>
          <w:rFonts w:eastAsia="Calibri"/>
          <w:lang w:eastAsia="ru-RU"/>
        </w:rPr>
        <w:t xml:space="preserve">2024 по </w:t>
      </w:r>
      <w:r w:rsidR="00745F4D">
        <w:rPr>
          <w:rFonts w:eastAsia="Calibri"/>
          <w:lang w:eastAsia="ru-RU"/>
        </w:rPr>
        <w:t>18.11.2</w:t>
      </w:r>
      <w:r w:rsidR="00745F4D" w:rsidRPr="009404E9">
        <w:rPr>
          <w:rFonts w:eastAsia="Calibri"/>
          <w:lang w:eastAsia="ru-RU"/>
        </w:rPr>
        <w:t>024</w:t>
      </w:r>
      <w:r>
        <w:rPr>
          <w:lang w:eastAsia="ru-RU"/>
        </w:rPr>
        <w:t xml:space="preserve"> была проведена Неделя функциональн</w:t>
      </w:r>
      <w:r w:rsidR="00B54F79">
        <w:rPr>
          <w:lang w:eastAsia="ru-RU"/>
        </w:rPr>
        <w:t xml:space="preserve">ой </w:t>
      </w:r>
      <w:r w:rsidR="002B7589">
        <w:rPr>
          <w:lang w:eastAsia="ru-RU"/>
        </w:rPr>
        <w:t>грамотности для обучающихся 9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3069A0">
      <w:pPr>
        <w:ind w:left="142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color w:val="000000"/>
        </w:rPr>
      </w:pPr>
    </w:p>
    <w:p w:rsidR="003069A0" w:rsidRDefault="003069A0" w:rsidP="003069A0">
      <w:pPr>
        <w:ind w:left="142"/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EE57B2" w:rsidTr="00A0264F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A0264F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A0264F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4D2F3D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65E5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0D4270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EE57B2" w:rsidTr="00A0264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50514C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</w:tbl>
    <w:p w:rsidR="003069A0" w:rsidRDefault="003069A0" w:rsidP="003069A0">
      <w:pPr>
        <w:jc w:val="both"/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:rsidR="003069A0" w:rsidRPr="00B54F79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2B7589">
        <w:rPr>
          <w:lang w:eastAsia="ru-RU"/>
        </w:rPr>
        <w:t>12</w:t>
      </w:r>
      <w:r w:rsidR="00463B45">
        <w:rPr>
          <w:lang w:eastAsia="ru-RU"/>
        </w:rPr>
        <w:t>.</w:t>
      </w:r>
      <w:r w:rsidR="002B7589">
        <w:rPr>
          <w:lang w:eastAsia="ru-RU"/>
        </w:rPr>
        <w:t>11</w:t>
      </w:r>
      <w:r w:rsidR="00463B45">
        <w:rPr>
          <w:lang w:eastAsia="ru-RU"/>
        </w:rPr>
        <w:t xml:space="preserve">.2024.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4D2F3D">
        <w:rPr>
          <w:lang w:eastAsia="ru-RU"/>
        </w:rPr>
        <w:t>те приняли участие 20</w:t>
      </w:r>
      <w:r w:rsidR="00463B45">
        <w:rPr>
          <w:lang w:eastAsia="ru-RU"/>
        </w:rPr>
        <w:t xml:space="preserve"> учеников</w:t>
      </w:r>
      <w:r w:rsidR="004D2F3D">
        <w:rPr>
          <w:lang w:eastAsia="ru-RU"/>
        </w:rPr>
        <w:t xml:space="preserve"> 9</w:t>
      </w:r>
      <w:r w:rsidR="007B769C" w:rsidRPr="00B54F79">
        <w:rPr>
          <w:lang w:eastAsia="ru-RU"/>
        </w:rPr>
        <w:t xml:space="preserve"> класса (</w:t>
      </w:r>
      <w:r w:rsidR="004D2F3D">
        <w:rPr>
          <w:lang w:eastAsia="ru-RU"/>
        </w:rPr>
        <w:t>9</w:t>
      </w:r>
      <w:r w:rsidR="00463B45">
        <w:rPr>
          <w:lang w:eastAsia="ru-RU"/>
        </w:rPr>
        <w:t>1%</w:t>
      </w:r>
      <w:r w:rsidRPr="00B54F79">
        <w:rPr>
          <w:lang w:eastAsia="ru-RU"/>
        </w:rPr>
        <w:t>).</w:t>
      </w:r>
    </w:p>
    <w:p w:rsidR="00463B45" w:rsidRP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>Количество</w:t>
      </w:r>
      <w:r w:rsidRPr="00463B45">
        <w:rPr>
          <w:spacing w:val="-1"/>
        </w:rPr>
        <w:t xml:space="preserve"> обучающихс</w:t>
      </w:r>
      <w:r w:rsidR="004D2F3D">
        <w:rPr>
          <w:spacing w:val="-1"/>
        </w:rPr>
        <w:t>я, набравших максимальный балл 7</w:t>
      </w:r>
      <w:r w:rsidRPr="00463B45">
        <w:rPr>
          <w:spacing w:val="-1"/>
        </w:rPr>
        <w:t>б-</w:t>
      </w:r>
      <w:r w:rsidRPr="00463B45">
        <w:rPr>
          <w:spacing w:val="-1"/>
          <w:lang w:val="en-US"/>
        </w:rPr>
        <w:t>I</w:t>
      </w:r>
      <w:r w:rsidRPr="00463B45">
        <w:rPr>
          <w:spacing w:val="-1"/>
        </w:rPr>
        <w:t xml:space="preserve"> вариант,</w:t>
      </w:r>
      <w:r>
        <w:rPr>
          <w:spacing w:val="-1"/>
        </w:rPr>
        <w:t xml:space="preserve"> </w:t>
      </w:r>
      <w:r w:rsidR="004D2F3D">
        <w:rPr>
          <w:spacing w:val="-1"/>
        </w:rPr>
        <w:t>6</w:t>
      </w:r>
      <w:r w:rsidRPr="00463B45">
        <w:rPr>
          <w:spacing w:val="-1"/>
        </w:rPr>
        <w:t>б-</w:t>
      </w:r>
      <w:r w:rsidRPr="00463B45">
        <w:rPr>
          <w:spacing w:val="-1"/>
          <w:lang w:val="en-US"/>
        </w:rPr>
        <w:t>II</w:t>
      </w:r>
      <w:r w:rsidRPr="00463B45">
        <w:rPr>
          <w:spacing w:val="-1"/>
        </w:rPr>
        <w:t xml:space="preserve"> вариант</w:t>
      </w:r>
      <w:r>
        <w:rPr>
          <w:spacing w:val="-1"/>
        </w:rPr>
        <w:t xml:space="preserve"> (всего чел. </w:t>
      </w:r>
      <w:r w:rsidR="004D2F3D">
        <w:rPr>
          <w:spacing w:val="-1"/>
        </w:rPr>
        <w:t>в двух вариантах): 3</w:t>
      </w:r>
      <w:r w:rsidRPr="00463B45">
        <w:rPr>
          <w:spacing w:val="-1"/>
        </w:rPr>
        <w:t xml:space="preserve"> чел</w:t>
      </w:r>
    </w:p>
    <w:p w:rsid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463B45">
        <w:rPr>
          <w:spacing w:val="-1"/>
        </w:rPr>
        <w:t>обучающихся, набравших минимальный балл 0б (всего чел</w:t>
      </w:r>
      <w:r>
        <w:rPr>
          <w:spacing w:val="-1"/>
        </w:rPr>
        <w:t>.</w:t>
      </w:r>
      <w:r w:rsidRPr="00463B45">
        <w:rPr>
          <w:spacing w:val="-1"/>
        </w:rPr>
        <w:t xml:space="preserve"> в двух вариантах): 0 чел</w:t>
      </w:r>
    </w:p>
    <w:p w:rsidR="004D2F3D" w:rsidRDefault="004D2F3D" w:rsidP="00463B45">
      <w:pPr>
        <w:ind w:right="100"/>
        <w:jc w:val="both"/>
        <w:rPr>
          <w:spacing w:val="-1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4962"/>
        <w:gridCol w:w="2711"/>
      </w:tblGrid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657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№</w:t>
            </w:r>
            <w:r w:rsidRPr="004D2F3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2F3D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4D2F3D">
              <w:rPr>
                <w:sz w:val="24"/>
                <w:szCs w:val="24"/>
                <w:lang w:val="ru-RU"/>
              </w:rPr>
              <w:t>Умения, проверяемые в процессе выполнения</w:t>
            </w:r>
            <w:r w:rsidRPr="004D2F3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D2F3D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711" w:type="dxa"/>
            <w:vAlign w:val="center"/>
          </w:tcPr>
          <w:p w:rsidR="004D2F3D" w:rsidRPr="004D2F3D" w:rsidRDefault="004D2F3D" w:rsidP="004D2F3D">
            <w:pPr>
              <w:pStyle w:val="TableParagraph"/>
              <w:ind w:left="167" w:right="159" w:hanging="1"/>
              <w:rPr>
                <w:sz w:val="24"/>
                <w:szCs w:val="24"/>
                <w:lang w:val="ru-RU"/>
              </w:rPr>
            </w:pPr>
            <w:r w:rsidRPr="004D2F3D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 xml:space="preserve">1 </w:t>
            </w:r>
            <w:proofErr w:type="spellStart"/>
            <w:r w:rsidRPr="004D2F3D">
              <w:rPr>
                <w:sz w:val="24"/>
                <w:szCs w:val="24"/>
              </w:rPr>
              <w:t>вариант</w:t>
            </w:r>
            <w:proofErr w:type="spellEnd"/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pacing w:val="-3"/>
                <w:sz w:val="24"/>
                <w:szCs w:val="24"/>
              </w:rPr>
              <w:t xml:space="preserve"> </w:t>
            </w:r>
            <w:r w:rsidRPr="004D2F3D">
              <w:rPr>
                <w:sz w:val="24"/>
                <w:szCs w:val="24"/>
              </w:rPr>
              <w:t xml:space="preserve">1. </w:t>
            </w: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pStyle w:val="a4"/>
              <w:spacing w:after="0"/>
              <w:jc w:val="center"/>
            </w:pPr>
            <w:proofErr w:type="spellStart"/>
            <w:r w:rsidRPr="004D2F3D">
              <w:t>Читать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диаграммы</w:t>
            </w:r>
            <w:proofErr w:type="spellEnd"/>
          </w:p>
        </w:tc>
        <w:tc>
          <w:tcPr>
            <w:tcW w:w="2711" w:type="dxa"/>
            <w:vAlign w:val="center"/>
          </w:tcPr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0б- 10%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1б- 40%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2б- 50%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pacing w:val="-1"/>
                <w:sz w:val="24"/>
                <w:szCs w:val="24"/>
              </w:rPr>
              <w:t xml:space="preserve"> </w:t>
            </w:r>
            <w:r w:rsidRPr="004D2F3D">
              <w:rPr>
                <w:sz w:val="24"/>
                <w:szCs w:val="24"/>
              </w:rPr>
              <w:t>2</w:t>
            </w: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pStyle w:val="a9"/>
              <w:tabs>
                <w:tab w:val="left" w:pos="991"/>
                <w:tab w:val="left" w:pos="992"/>
              </w:tabs>
              <w:spacing w:after="0" w:line="240" w:lineRule="auto"/>
              <w:ind w:left="991" w:right="5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разные наглядные способы представления данных</w:t>
            </w:r>
          </w:p>
        </w:tc>
        <w:tc>
          <w:tcPr>
            <w:tcW w:w="2711" w:type="dxa"/>
            <w:vAlign w:val="center"/>
          </w:tcPr>
          <w:p w:rsidR="004D2F3D" w:rsidRPr="004D2F3D" w:rsidRDefault="004D2F3D" w:rsidP="004D2F3D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 - 30%</w:t>
            </w:r>
          </w:p>
          <w:p w:rsidR="004D2F3D" w:rsidRPr="004D2F3D" w:rsidRDefault="004D2F3D" w:rsidP="004D2F3D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 – 70%</w:t>
            </w: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pacing w:val="-3"/>
                <w:sz w:val="24"/>
                <w:szCs w:val="24"/>
              </w:rPr>
              <w:t xml:space="preserve"> </w:t>
            </w:r>
            <w:r w:rsidRPr="004D2F3D">
              <w:rPr>
                <w:sz w:val="24"/>
                <w:szCs w:val="24"/>
              </w:rPr>
              <w:t>3</w:t>
            </w:r>
          </w:p>
          <w:p w:rsidR="004D2F3D" w:rsidRPr="004D2F3D" w:rsidRDefault="004D2F3D" w:rsidP="004D2F3D">
            <w:r w:rsidRPr="004D2F3D">
              <w:t xml:space="preserve"> ДОМАШНИЕ ЖИВОТНЫЕ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</w:pPr>
            <w:proofErr w:type="spellStart"/>
            <w:r w:rsidRPr="004D2F3D">
              <w:t>вычислять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вероятность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события</w:t>
            </w:r>
            <w:proofErr w:type="spellEnd"/>
          </w:p>
        </w:tc>
        <w:tc>
          <w:tcPr>
            <w:tcW w:w="2711" w:type="dxa"/>
            <w:shd w:val="clear" w:color="auto" w:fill="auto"/>
            <w:vAlign w:val="center"/>
          </w:tcPr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0б- 30%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1б- 60%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2б- 10%</w:t>
            </w:r>
          </w:p>
          <w:p w:rsidR="004D2F3D" w:rsidRPr="004D2F3D" w:rsidRDefault="004D2F3D" w:rsidP="004D2F3D">
            <w:pPr>
              <w:pStyle w:val="TableParagraph"/>
              <w:ind w:left="0" w:right="327"/>
              <w:rPr>
                <w:sz w:val="24"/>
                <w:szCs w:val="24"/>
              </w:rPr>
            </w:pP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z w:val="24"/>
                <w:szCs w:val="24"/>
              </w:rPr>
              <w:t xml:space="preserve"> 4</w:t>
            </w: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  <w:rPr>
                <w:lang w:val="ru-RU"/>
              </w:rPr>
            </w:pPr>
            <w:r w:rsidRPr="004D2F3D">
              <w:rPr>
                <w:lang w:val="ru-RU"/>
              </w:rPr>
              <w:t>читать столбчатые диаграммы, интерпретировать информацию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1б- 90%</w:t>
            </w:r>
          </w:p>
          <w:p w:rsidR="004D2F3D" w:rsidRPr="004D2F3D" w:rsidRDefault="004D2F3D" w:rsidP="004D2F3D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2б- 10%</w:t>
            </w: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 xml:space="preserve">2 </w:t>
            </w:r>
            <w:proofErr w:type="spellStart"/>
            <w:r w:rsidRPr="004D2F3D">
              <w:rPr>
                <w:sz w:val="24"/>
                <w:szCs w:val="24"/>
              </w:rPr>
              <w:t>вариант</w:t>
            </w:r>
            <w:proofErr w:type="spellEnd"/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ЗОНА ОТДЫХА</w:t>
            </w: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pacing w:val="-3"/>
                <w:sz w:val="24"/>
                <w:szCs w:val="24"/>
              </w:rPr>
              <w:t xml:space="preserve"> 1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pStyle w:val="a4"/>
              <w:spacing w:after="0"/>
              <w:jc w:val="center"/>
              <w:rPr>
                <w:lang w:val="ru-RU"/>
              </w:rPr>
            </w:pPr>
            <w:r w:rsidRPr="004D2F3D">
              <w:rPr>
                <w:lang w:val="ru-RU"/>
              </w:rPr>
              <w:t>вычислять, оценивать периметры многоугольников и длину окружности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0б- 10%</w:t>
            </w:r>
          </w:p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1б- 40%</w:t>
            </w:r>
          </w:p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2б- 50%</w:t>
            </w: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0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ЗОНА ОТДЫХА</w:t>
            </w: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pacing w:val="-3"/>
                <w:sz w:val="24"/>
                <w:szCs w:val="24"/>
              </w:rPr>
              <w:t xml:space="preserve"> 2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tabs>
                <w:tab w:val="left" w:pos="960"/>
                <w:tab w:val="left" w:pos="961"/>
              </w:tabs>
              <w:ind w:right="1045"/>
              <w:jc w:val="center"/>
            </w:pPr>
            <w:proofErr w:type="spellStart"/>
            <w:r w:rsidRPr="004D2F3D">
              <w:t>использовать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свойства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сторон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прямоугольника</w:t>
            </w:r>
            <w:proofErr w:type="spellEnd"/>
          </w:p>
        </w:tc>
        <w:tc>
          <w:tcPr>
            <w:tcW w:w="2711" w:type="dxa"/>
            <w:vAlign w:val="center"/>
          </w:tcPr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0б- 10%</w:t>
            </w:r>
          </w:p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1б- 90%</w:t>
            </w: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0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ЗОНА ОТДЫХА</w:t>
            </w:r>
          </w:p>
          <w:p w:rsidR="004D2F3D" w:rsidRPr="004D2F3D" w:rsidRDefault="004D2F3D" w:rsidP="004D2F3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pacing w:val="-3"/>
                <w:sz w:val="24"/>
                <w:szCs w:val="24"/>
              </w:rPr>
              <w:t xml:space="preserve"> 3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tabs>
                <w:tab w:val="left" w:pos="960"/>
                <w:tab w:val="left" w:pos="961"/>
                <w:tab w:val="left" w:pos="2036"/>
                <w:tab w:val="left" w:pos="5044"/>
                <w:tab w:val="left" w:pos="6844"/>
                <w:tab w:val="left" w:pos="8156"/>
              </w:tabs>
              <w:ind w:right="515"/>
              <w:jc w:val="center"/>
              <w:rPr>
                <w:lang w:val="ru-RU"/>
              </w:rPr>
            </w:pPr>
            <w:r w:rsidRPr="004D2F3D">
              <w:rPr>
                <w:lang w:val="ru-RU"/>
              </w:rPr>
              <w:t>вычислять, оценивать площадь геометрической фигуры</w:t>
            </w:r>
          </w:p>
        </w:tc>
        <w:tc>
          <w:tcPr>
            <w:tcW w:w="2711" w:type="dxa"/>
            <w:vAlign w:val="center"/>
          </w:tcPr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0б- 50%</w:t>
            </w:r>
          </w:p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1б- 50%</w:t>
            </w:r>
          </w:p>
        </w:tc>
      </w:tr>
      <w:tr w:rsidR="004D2F3D" w:rsidRPr="004D2F3D" w:rsidTr="004D2F3D">
        <w:trPr>
          <w:trHeight w:val="20"/>
        </w:trPr>
        <w:tc>
          <w:tcPr>
            <w:tcW w:w="2533" w:type="dxa"/>
            <w:vAlign w:val="center"/>
          </w:tcPr>
          <w:p w:rsidR="004D2F3D" w:rsidRPr="004D2F3D" w:rsidRDefault="004D2F3D" w:rsidP="004D2F3D">
            <w:pPr>
              <w:pStyle w:val="TableParagraph"/>
              <w:ind w:left="0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ЗОНА ОТДЫХА</w:t>
            </w:r>
          </w:p>
          <w:p w:rsidR="004D2F3D" w:rsidRPr="004D2F3D" w:rsidRDefault="004D2F3D" w:rsidP="004D2F3D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D2F3D">
              <w:rPr>
                <w:sz w:val="24"/>
                <w:szCs w:val="24"/>
              </w:rPr>
              <w:t>Задание</w:t>
            </w:r>
            <w:proofErr w:type="spellEnd"/>
            <w:r w:rsidRPr="004D2F3D">
              <w:rPr>
                <w:sz w:val="24"/>
                <w:szCs w:val="24"/>
              </w:rPr>
              <w:t xml:space="preserve"> 4</w:t>
            </w:r>
          </w:p>
        </w:tc>
        <w:tc>
          <w:tcPr>
            <w:tcW w:w="4962" w:type="dxa"/>
            <w:vAlign w:val="center"/>
          </w:tcPr>
          <w:p w:rsidR="004D2F3D" w:rsidRPr="004D2F3D" w:rsidRDefault="004D2F3D" w:rsidP="004D2F3D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5044"/>
                <w:tab w:val="left" w:pos="6844"/>
                <w:tab w:val="left" w:pos="8156"/>
              </w:tabs>
              <w:ind w:right="515"/>
              <w:jc w:val="center"/>
            </w:pPr>
            <w:proofErr w:type="spellStart"/>
            <w:r w:rsidRPr="004D2F3D">
              <w:t>вычислять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объем</w:t>
            </w:r>
            <w:proofErr w:type="spellEnd"/>
            <w:r w:rsidRPr="004D2F3D">
              <w:t xml:space="preserve"> </w:t>
            </w:r>
            <w:proofErr w:type="spellStart"/>
            <w:r w:rsidRPr="004D2F3D">
              <w:t>тела</w:t>
            </w:r>
            <w:proofErr w:type="spellEnd"/>
          </w:p>
        </w:tc>
        <w:tc>
          <w:tcPr>
            <w:tcW w:w="2711" w:type="dxa"/>
            <w:vAlign w:val="center"/>
          </w:tcPr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0б- 40%</w:t>
            </w:r>
          </w:p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1б- 30%</w:t>
            </w:r>
          </w:p>
          <w:p w:rsidR="004D2F3D" w:rsidRPr="004D2F3D" w:rsidRDefault="004D2F3D" w:rsidP="004D2F3D">
            <w:pPr>
              <w:pStyle w:val="TableParagraph"/>
              <w:ind w:left="336" w:right="327"/>
              <w:jc w:val="center"/>
              <w:rPr>
                <w:sz w:val="24"/>
                <w:szCs w:val="24"/>
              </w:rPr>
            </w:pPr>
            <w:r w:rsidRPr="004D2F3D">
              <w:rPr>
                <w:sz w:val="24"/>
                <w:szCs w:val="24"/>
              </w:rPr>
              <w:t>2б- 30%</w:t>
            </w:r>
          </w:p>
        </w:tc>
      </w:tr>
    </w:tbl>
    <w:p w:rsidR="004D2F3D" w:rsidRPr="004D2F3D" w:rsidRDefault="004D2F3D" w:rsidP="004D2F3D"/>
    <w:p w:rsidR="004D2F3D" w:rsidRPr="003D3A05" w:rsidRDefault="004D2F3D" w:rsidP="004D2F3D"/>
    <w:tbl>
      <w:tblPr>
        <w:tblStyle w:val="ab"/>
        <w:tblW w:w="10201" w:type="dxa"/>
        <w:tblInd w:w="0" w:type="dxa"/>
        <w:tblLook w:val="04A0" w:firstRow="1" w:lastRow="0" w:firstColumn="1" w:lastColumn="0" w:noHBand="0" w:noVBand="1"/>
      </w:tblPr>
      <w:tblGrid>
        <w:gridCol w:w="1350"/>
        <w:gridCol w:w="1197"/>
        <w:gridCol w:w="1504"/>
        <w:gridCol w:w="2040"/>
        <w:gridCol w:w="2268"/>
        <w:gridCol w:w="1842"/>
      </w:tblGrid>
      <w:tr w:rsidR="004D2F3D" w:rsidTr="004D2F3D">
        <w:tc>
          <w:tcPr>
            <w:tcW w:w="1350" w:type="dxa"/>
          </w:tcPr>
          <w:p w:rsidR="004D2F3D" w:rsidRDefault="004D2F3D" w:rsidP="00F213B0">
            <w:r>
              <w:t xml:space="preserve">Всего </w:t>
            </w:r>
            <w:proofErr w:type="spellStart"/>
            <w:r>
              <w:t>обуч.в</w:t>
            </w:r>
            <w:proofErr w:type="spellEnd"/>
            <w:r>
              <w:t xml:space="preserve"> 9 </w:t>
            </w:r>
            <w:proofErr w:type="spellStart"/>
            <w:r>
              <w:t>кл</w:t>
            </w:r>
            <w:proofErr w:type="spellEnd"/>
          </w:p>
        </w:tc>
        <w:tc>
          <w:tcPr>
            <w:tcW w:w="1197" w:type="dxa"/>
          </w:tcPr>
          <w:p w:rsidR="004D2F3D" w:rsidRDefault="004D2F3D" w:rsidP="00F213B0">
            <w:r>
              <w:t>Писало</w:t>
            </w:r>
          </w:p>
        </w:tc>
        <w:tc>
          <w:tcPr>
            <w:tcW w:w="1504" w:type="dxa"/>
            <w:vMerge w:val="restart"/>
          </w:tcPr>
          <w:p w:rsidR="004D2F3D" w:rsidRDefault="004D2F3D" w:rsidP="00F213B0">
            <w:r>
              <w:t>Задание №1</w:t>
            </w:r>
          </w:p>
          <w:p w:rsidR="004D2F3D" w:rsidRDefault="004D2F3D" w:rsidP="00F213B0">
            <w:r>
              <w:t>0б- 10%</w:t>
            </w:r>
          </w:p>
          <w:p w:rsidR="004D2F3D" w:rsidRDefault="004D2F3D" w:rsidP="00F213B0">
            <w:r>
              <w:t>1б-  40%</w:t>
            </w:r>
          </w:p>
          <w:p w:rsidR="004D2F3D" w:rsidRDefault="004D2F3D" w:rsidP="00F213B0">
            <w:r>
              <w:t>2б-  50%</w:t>
            </w:r>
          </w:p>
        </w:tc>
        <w:tc>
          <w:tcPr>
            <w:tcW w:w="2040" w:type="dxa"/>
            <w:vMerge w:val="restart"/>
          </w:tcPr>
          <w:p w:rsidR="004D2F3D" w:rsidRDefault="004D2F3D" w:rsidP="00F213B0">
            <w:r>
              <w:t>Задание</w:t>
            </w:r>
            <w:r>
              <w:t xml:space="preserve"> </w:t>
            </w:r>
            <w:r>
              <w:t>№2</w:t>
            </w:r>
          </w:p>
          <w:p w:rsidR="004D2F3D" w:rsidRDefault="004D2F3D" w:rsidP="00F213B0">
            <w:r>
              <w:t>0б- 20 %</w:t>
            </w:r>
          </w:p>
          <w:p w:rsidR="004D2F3D" w:rsidRDefault="004D2F3D" w:rsidP="00F213B0">
            <w:r>
              <w:t>1б- 80%</w:t>
            </w:r>
          </w:p>
          <w:p w:rsidR="004D2F3D" w:rsidRDefault="004D2F3D" w:rsidP="00F213B0">
            <w:r>
              <w:t xml:space="preserve">      </w:t>
            </w:r>
          </w:p>
        </w:tc>
        <w:tc>
          <w:tcPr>
            <w:tcW w:w="2268" w:type="dxa"/>
            <w:vMerge w:val="restart"/>
          </w:tcPr>
          <w:p w:rsidR="004D2F3D" w:rsidRDefault="004D2F3D" w:rsidP="00F213B0">
            <w:r>
              <w:t>Задание №3</w:t>
            </w:r>
          </w:p>
          <w:p w:rsidR="004D2F3D" w:rsidRDefault="004D2F3D" w:rsidP="00F213B0">
            <w:r>
              <w:t>(для 1 вар)</w:t>
            </w:r>
          </w:p>
          <w:p w:rsidR="004D2F3D" w:rsidRDefault="004D2F3D" w:rsidP="00F213B0">
            <w:r>
              <w:t>0б-30%</w:t>
            </w:r>
          </w:p>
          <w:p w:rsidR="004D2F3D" w:rsidRDefault="004D2F3D" w:rsidP="00F213B0">
            <w:r>
              <w:t>1б-60%</w:t>
            </w:r>
          </w:p>
          <w:p w:rsidR="004D2F3D" w:rsidRDefault="004D2F3D" w:rsidP="00F213B0">
            <w:r>
              <w:t>2б-10%</w:t>
            </w:r>
          </w:p>
          <w:p w:rsidR="004D2F3D" w:rsidRDefault="004D2F3D" w:rsidP="00F213B0">
            <w:r>
              <w:t>№3 (для 2 вар)</w:t>
            </w:r>
          </w:p>
          <w:p w:rsidR="004D2F3D" w:rsidRDefault="004D2F3D" w:rsidP="00F213B0">
            <w:r>
              <w:t xml:space="preserve">0б- 50% </w:t>
            </w:r>
          </w:p>
          <w:p w:rsidR="004D2F3D" w:rsidRDefault="004D2F3D" w:rsidP="00F213B0">
            <w:r>
              <w:t>1б- 50%</w:t>
            </w:r>
          </w:p>
        </w:tc>
        <w:tc>
          <w:tcPr>
            <w:tcW w:w="1842" w:type="dxa"/>
            <w:vMerge w:val="restart"/>
          </w:tcPr>
          <w:p w:rsidR="004D2F3D" w:rsidRDefault="004D2F3D" w:rsidP="00F213B0">
            <w:r>
              <w:t>Задание</w:t>
            </w:r>
            <w:r>
              <w:t xml:space="preserve"> </w:t>
            </w:r>
            <w:r>
              <w:t>№4</w:t>
            </w:r>
          </w:p>
          <w:p w:rsidR="004D2F3D" w:rsidRDefault="004D2F3D" w:rsidP="00F213B0">
            <w:r>
              <w:t>0б-  20 %</w:t>
            </w:r>
          </w:p>
          <w:p w:rsidR="004D2F3D" w:rsidRDefault="004D2F3D" w:rsidP="00F213B0">
            <w:r>
              <w:t>1б-  60 %</w:t>
            </w:r>
          </w:p>
          <w:p w:rsidR="004D2F3D" w:rsidRDefault="004D2F3D" w:rsidP="00F213B0">
            <w:r>
              <w:t>2б-  20 %</w:t>
            </w:r>
          </w:p>
        </w:tc>
      </w:tr>
      <w:tr w:rsidR="004D2F3D" w:rsidTr="004D2F3D">
        <w:tc>
          <w:tcPr>
            <w:tcW w:w="1350" w:type="dxa"/>
          </w:tcPr>
          <w:p w:rsidR="004D2F3D" w:rsidRDefault="004D2F3D" w:rsidP="00F213B0">
            <w:r>
              <w:t>22</w:t>
            </w:r>
          </w:p>
        </w:tc>
        <w:tc>
          <w:tcPr>
            <w:tcW w:w="1197" w:type="dxa"/>
          </w:tcPr>
          <w:p w:rsidR="004D2F3D" w:rsidRDefault="004D2F3D" w:rsidP="00F213B0">
            <w:r>
              <w:t>20</w:t>
            </w:r>
          </w:p>
        </w:tc>
        <w:tc>
          <w:tcPr>
            <w:tcW w:w="1504" w:type="dxa"/>
            <w:vMerge/>
          </w:tcPr>
          <w:p w:rsidR="004D2F3D" w:rsidRDefault="004D2F3D" w:rsidP="00F213B0"/>
        </w:tc>
        <w:tc>
          <w:tcPr>
            <w:tcW w:w="2040" w:type="dxa"/>
            <w:vMerge/>
          </w:tcPr>
          <w:p w:rsidR="004D2F3D" w:rsidRDefault="004D2F3D" w:rsidP="00F213B0"/>
        </w:tc>
        <w:tc>
          <w:tcPr>
            <w:tcW w:w="2268" w:type="dxa"/>
            <w:vMerge/>
          </w:tcPr>
          <w:p w:rsidR="004D2F3D" w:rsidRDefault="004D2F3D" w:rsidP="00F213B0"/>
        </w:tc>
        <w:tc>
          <w:tcPr>
            <w:tcW w:w="1842" w:type="dxa"/>
            <w:vMerge/>
          </w:tcPr>
          <w:p w:rsidR="004D2F3D" w:rsidRDefault="004D2F3D" w:rsidP="00F213B0"/>
        </w:tc>
      </w:tr>
    </w:tbl>
    <w:p w:rsidR="00B54F79" w:rsidRPr="00B54F79" w:rsidRDefault="00B54F79" w:rsidP="00B54F79">
      <w:pPr>
        <w:pStyle w:val="1"/>
        <w:spacing w:before="0"/>
        <w:ind w:left="0" w:right="3" w:firstLine="12"/>
        <w:jc w:val="both"/>
        <w:rPr>
          <w:color w:val="000000" w:themeColor="text1"/>
        </w:rPr>
      </w:pPr>
      <w:r w:rsidRPr="00B54F79">
        <w:rPr>
          <w:color w:val="000000" w:themeColor="text1"/>
        </w:rPr>
        <w:t>Выводы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по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результатам</w:t>
      </w:r>
      <w:r w:rsidRPr="00B54F79">
        <w:rPr>
          <w:color w:val="000000" w:themeColor="text1"/>
          <w:spacing w:val="-1"/>
        </w:rPr>
        <w:t xml:space="preserve"> </w:t>
      </w:r>
      <w:r w:rsidRPr="00B54F79">
        <w:rPr>
          <w:color w:val="000000" w:themeColor="text1"/>
        </w:rPr>
        <w:t>мониторинговой</w:t>
      </w:r>
      <w:r w:rsidRPr="00B54F79">
        <w:rPr>
          <w:color w:val="000000" w:themeColor="text1"/>
          <w:spacing w:val="-2"/>
        </w:rPr>
        <w:t xml:space="preserve"> </w:t>
      </w:r>
      <w:r w:rsidRPr="00B54F79">
        <w:rPr>
          <w:color w:val="000000" w:themeColor="text1"/>
        </w:rPr>
        <w:t>работы:</w:t>
      </w:r>
    </w:p>
    <w:p w:rsidR="00B54F79" w:rsidRPr="00B54F79" w:rsidRDefault="00B54F79" w:rsidP="00B54F79">
      <w:pPr>
        <w:pStyle w:val="1"/>
        <w:spacing w:before="0"/>
        <w:ind w:left="0" w:right="3" w:firstLine="12"/>
        <w:jc w:val="both"/>
        <w:rPr>
          <w:b w:val="0"/>
          <w:color w:val="000000" w:themeColor="text1"/>
        </w:rPr>
      </w:pPr>
      <w:r w:rsidRPr="00B54F79">
        <w:rPr>
          <w:b w:val="0"/>
          <w:color w:val="000000" w:themeColor="text1"/>
        </w:rPr>
        <w:t>В целом, обучающиеся неплохо справились с работой, однако большее количество участников выполнили не на максимальное количество баллов</w:t>
      </w:r>
    </w:p>
    <w:p w:rsidR="00B54F79" w:rsidRDefault="00B54F79" w:rsidP="00B54F79">
      <w:pPr>
        <w:pStyle w:val="1"/>
        <w:spacing w:before="0"/>
        <w:ind w:left="0" w:right="3" w:firstLine="12"/>
        <w:rPr>
          <w:color w:val="000000" w:themeColor="text1"/>
          <w:u w:val="thick"/>
        </w:rPr>
      </w:pPr>
      <w:r w:rsidRPr="00B54F79">
        <w:rPr>
          <w:color w:val="000000" w:themeColor="text1"/>
          <w:u w:val="thick"/>
        </w:rPr>
        <w:t>Типичные затруднения у обучающихся при выполнении работы:</w:t>
      </w:r>
    </w:p>
    <w:p w:rsidR="004D2F3D" w:rsidRPr="00514859" w:rsidRDefault="004D2F3D" w:rsidP="004D2F3D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</w:rPr>
      </w:pPr>
      <w:r w:rsidRPr="00514859">
        <w:rPr>
          <w:b w:val="0"/>
        </w:rPr>
        <w:t>Невнимательность при прочтении задания;</w:t>
      </w:r>
    </w:p>
    <w:p w:rsidR="004D2F3D" w:rsidRDefault="004D2F3D" w:rsidP="004D2F3D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</w:rPr>
      </w:pPr>
      <w:r w:rsidRPr="00514859">
        <w:rPr>
          <w:b w:val="0"/>
        </w:rPr>
        <w:t xml:space="preserve">Неверная интерпретация и анализ </w:t>
      </w:r>
      <w:r>
        <w:rPr>
          <w:b w:val="0"/>
        </w:rPr>
        <w:t>полученных данных;</w:t>
      </w:r>
    </w:p>
    <w:p w:rsidR="004D2F3D" w:rsidRDefault="004D2F3D" w:rsidP="004D2F3D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>Ошибки в математических вычислениях;</w:t>
      </w:r>
    </w:p>
    <w:p w:rsidR="00B618EB" w:rsidRDefault="004D2F3D" w:rsidP="00B618EB">
      <w:pPr>
        <w:pStyle w:val="1"/>
        <w:numPr>
          <w:ilvl w:val="0"/>
          <w:numId w:val="11"/>
        </w:numPr>
        <w:tabs>
          <w:tab w:val="left" w:pos="284"/>
        </w:tabs>
        <w:ind w:left="0" w:firstLine="0"/>
        <w:rPr>
          <w:b w:val="0"/>
          <w:u w:val="single"/>
          <w:lang w:eastAsia="ru-RU"/>
        </w:rPr>
      </w:pPr>
      <w:r>
        <w:rPr>
          <w:b w:val="0"/>
        </w:rPr>
        <w:t xml:space="preserve">Вычисление объема </w:t>
      </w:r>
      <w:r w:rsidR="00B618EB">
        <w:rPr>
          <w:b w:val="0"/>
        </w:rPr>
        <w:t>тела</w:t>
      </w:r>
    </w:p>
    <w:p w:rsidR="00B618EB" w:rsidRDefault="00B618EB" w:rsidP="004D2F3D">
      <w:pPr>
        <w:suppressAutoHyphens w:val="0"/>
        <w:autoSpaceDE w:val="0"/>
        <w:autoSpaceDN w:val="0"/>
        <w:adjustRightInd w:val="0"/>
        <w:rPr>
          <w:b/>
          <w:u w:val="single"/>
          <w:lang w:eastAsia="ru-RU"/>
        </w:rPr>
      </w:pPr>
    </w:p>
    <w:p w:rsidR="003069A0" w:rsidRDefault="00B618EB" w:rsidP="0050514C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</w:t>
      </w:r>
      <w:r w:rsidR="003069A0">
        <w:rPr>
          <w:b/>
          <w:u w:val="single"/>
          <w:lang w:eastAsia="ru-RU"/>
        </w:rPr>
        <w:t>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4D2F3D">
        <w:rPr>
          <w:lang w:eastAsia="ru-RU"/>
        </w:rPr>
        <w:t>оводилась 13.11</w:t>
      </w:r>
      <w:r w:rsidR="000A40B3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B618EB">
        <w:rPr>
          <w:lang w:eastAsia="ru-RU"/>
        </w:rPr>
        <w:t>ли участие 20 учеников 9</w:t>
      </w:r>
      <w:r w:rsidR="000A40B3">
        <w:rPr>
          <w:lang w:eastAsia="ru-RU"/>
        </w:rPr>
        <w:t xml:space="preserve"> класса (</w:t>
      </w:r>
      <w:r w:rsidR="00B618EB">
        <w:rPr>
          <w:lang w:eastAsia="ru-RU"/>
        </w:rPr>
        <w:t>91</w:t>
      </w:r>
      <w:r w:rsidR="00C1631E">
        <w:rPr>
          <w:lang w:eastAsia="ru-RU"/>
        </w:rPr>
        <w:t>% учащихся).</w:t>
      </w:r>
    </w:p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165E5C" w:rsidTr="00165E5C">
        <w:tc>
          <w:tcPr>
            <w:tcW w:w="1843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учащихся 9 класса</w:t>
            </w:r>
          </w:p>
        </w:tc>
        <w:tc>
          <w:tcPr>
            <w:tcW w:w="2586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учащихся 9 класса, принявших участие в мониторинге</w:t>
            </w:r>
          </w:p>
        </w:tc>
        <w:tc>
          <w:tcPr>
            <w:tcW w:w="1914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Низкий уровень</w:t>
            </w:r>
          </w:p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количество человек</w:t>
            </w:r>
          </w:p>
        </w:tc>
        <w:tc>
          <w:tcPr>
            <w:tcW w:w="1914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Средний уровень количество человек</w:t>
            </w:r>
          </w:p>
        </w:tc>
        <w:tc>
          <w:tcPr>
            <w:tcW w:w="1915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Высокий уровень количество человек</w:t>
            </w:r>
          </w:p>
        </w:tc>
      </w:tr>
      <w:tr w:rsidR="00165E5C" w:rsidTr="00165E5C">
        <w:tc>
          <w:tcPr>
            <w:tcW w:w="1843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86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5" w:type="dxa"/>
          </w:tcPr>
          <w:p w:rsidR="00165E5C" w:rsidRDefault="00165E5C" w:rsidP="00F213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165E5C" w:rsidRDefault="00165E5C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numPr>
          <w:ilvl w:val="0"/>
          <w:numId w:val="3"/>
        </w:numPr>
        <w:suppressAutoHyphens w:val="0"/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3069A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165E5C">
        <w:rPr>
          <w:lang w:eastAsia="ru-RU"/>
        </w:rPr>
        <w:t>проводилась 11.11</w:t>
      </w:r>
      <w:r w:rsidR="00E95E4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165E5C">
        <w:rPr>
          <w:lang w:eastAsia="ru-RU"/>
        </w:rPr>
        <w:t>е 22</w:t>
      </w:r>
      <w:r w:rsidR="00C1631E">
        <w:rPr>
          <w:lang w:eastAsia="ru-RU"/>
        </w:rPr>
        <w:t xml:space="preserve"> уч</w:t>
      </w:r>
      <w:r w:rsidR="00165E5C">
        <w:rPr>
          <w:lang w:eastAsia="ru-RU"/>
        </w:rPr>
        <w:t>еника 9 класса (100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:rsidR="00C1631E" w:rsidRDefault="00165E5C" w:rsidP="00C1631E">
      <w:pPr>
        <w:jc w:val="center"/>
      </w:pPr>
      <w:r>
        <w:t>грамотности у учащихся 9</w:t>
      </w:r>
      <w:r w:rsidR="001508C8">
        <w:t xml:space="preserve"> класса</w:t>
      </w:r>
    </w:p>
    <w:tbl>
      <w:tblPr>
        <w:tblW w:w="10201" w:type="dxa"/>
        <w:tblLook w:val="00A0" w:firstRow="1" w:lastRow="0" w:firstColumn="1" w:lastColumn="0" w:noHBand="0" w:noVBand="0"/>
      </w:tblPr>
      <w:tblGrid>
        <w:gridCol w:w="2337"/>
        <w:gridCol w:w="2478"/>
        <w:gridCol w:w="2551"/>
        <w:gridCol w:w="2835"/>
      </w:tblGrid>
      <w:tr w:rsidR="00165E5C" w:rsidTr="00165E5C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уровень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 xml:space="preserve">Диапазон выполнения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Количество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% от общего количества участников мониторинга</w:t>
            </w:r>
          </w:p>
        </w:tc>
      </w:tr>
      <w:tr w:rsidR="00165E5C" w:rsidTr="00165E5C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Высокий уровень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76-100%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rPr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rPr>
                <w:lang w:eastAsia="en-US"/>
              </w:rPr>
              <w:t>18</w:t>
            </w:r>
            <w:r>
              <w:t>%</w:t>
            </w:r>
          </w:p>
        </w:tc>
      </w:tr>
      <w:tr w:rsidR="00165E5C" w:rsidTr="00165E5C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Средний уровень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55-75%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rPr>
                <w:lang w:eastAsia="en-US"/>
              </w:rPr>
              <w:t>50</w:t>
            </w:r>
            <w:r>
              <w:t>%</w:t>
            </w:r>
          </w:p>
        </w:tc>
      </w:tr>
      <w:tr w:rsidR="00165E5C" w:rsidTr="00165E5C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Ниже среднего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30-54%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27%</w:t>
            </w:r>
          </w:p>
        </w:tc>
      </w:tr>
      <w:tr w:rsidR="00165E5C" w:rsidTr="00165E5C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Низкий уровень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0-29%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rPr>
                <w:lang w:eastAsia="en-US"/>
              </w:rPr>
              <w:t>5%</w:t>
            </w:r>
          </w:p>
        </w:tc>
      </w:tr>
      <w:tr w:rsidR="00165E5C" w:rsidTr="00165E5C"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Общее количество участников мониторинга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5C" w:rsidRDefault="00165E5C" w:rsidP="00F213B0">
            <w:r>
              <w:t>100%</w:t>
            </w:r>
          </w:p>
        </w:tc>
      </w:tr>
    </w:tbl>
    <w:p w:rsidR="00B014A4" w:rsidRPr="00C1631E" w:rsidRDefault="00B014A4" w:rsidP="00C1631E">
      <w:pPr>
        <w:jc w:val="center"/>
      </w:pPr>
    </w:p>
    <w:p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165E5C">
        <w:rPr>
          <w:lang w:eastAsia="ru-RU"/>
        </w:rPr>
        <w:t>сь 14.11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165E5C">
        <w:rPr>
          <w:lang w:eastAsia="ru-RU"/>
        </w:rPr>
        <w:t>участие 19 учеников 9 класса (86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11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9</w:t>
            </w: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47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65E5C" w:rsidRDefault="0050514C" w:rsidP="006E3C8D">
            <w:pPr>
              <w:jc w:val="center"/>
            </w:pPr>
            <w:r>
              <w:t>5</w:t>
            </w: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26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3</w:t>
            </w:r>
          </w:p>
        </w:tc>
        <w:tc>
          <w:tcPr>
            <w:tcW w:w="3544" w:type="dxa"/>
          </w:tcPr>
          <w:p w:rsidR="001508C8" w:rsidRPr="00165E5C" w:rsidRDefault="0050514C" w:rsidP="001508C8">
            <w:pPr>
              <w:jc w:val="center"/>
            </w:pPr>
            <w:r>
              <w:t>16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BD5514" w:rsidRDefault="00BD5514" w:rsidP="0050514C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</w:t>
            </w:r>
            <w:r w:rsidR="0050514C">
              <w:t xml:space="preserve">                       </w:t>
            </w:r>
            <w:r w:rsidR="001508C8" w:rsidRPr="001508C8">
              <w:t xml:space="preserve">         </w:t>
            </w:r>
            <w:r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165E5C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19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финансовая грамотность удовлетворительный.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50514C">
        <w:rPr>
          <w:lang w:eastAsia="ru-RU"/>
        </w:rPr>
        <w:t>та проводилась 15.11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50514C">
        <w:rPr>
          <w:lang w:eastAsia="ru-RU"/>
        </w:rPr>
        <w:t>работе приняли участие 20</w:t>
      </w:r>
      <w:r w:rsidR="00BD5514">
        <w:rPr>
          <w:lang w:eastAsia="ru-RU"/>
        </w:rPr>
        <w:t xml:space="preserve"> ученик</w:t>
      </w:r>
      <w:r w:rsidR="0050514C">
        <w:rPr>
          <w:lang w:eastAsia="ru-RU"/>
        </w:rPr>
        <w:t>ов 9</w:t>
      </w:r>
      <w:r>
        <w:rPr>
          <w:lang w:eastAsia="ru-RU"/>
        </w:rPr>
        <w:t xml:space="preserve"> кл</w:t>
      </w:r>
      <w:r w:rsidR="0050514C">
        <w:rPr>
          <w:lang w:eastAsia="ru-RU"/>
        </w:rPr>
        <w:t>асса (91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</w:tr>
      <w:tr w:rsidR="00BD5514" w:rsidRPr="00BD5514" w:rsidTr="0050514C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50514C">
        <w:rPr>
          <w:rFonts w:eastAsiaTheme="minorHAnsi"/>
          <w:lang w:eastAsia="en-US"/>
        </w:rPr>
        <w:t>в 9 классе достаточный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0D4270">
        <w:rPr>
          <w:lang w:eastAsia="ru-RU"/>
        </w:rPr>
        <w:t>ь 18.11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0D4270">
        <w:rPr>
          <w:lang w:eastAsia="ru-RU"/>
        </w:rPr>
        <w:t>21 ученик 9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0D4270">
        <w:rPr>
          <w:lang w:eastAsia="ru-RU"/>
        </w:rPr>
        <w:t>95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3402"/>
      </w:tblGrid>
      <w:tr w:rsidR="00EE57B2" w:rsidTr="00EE57B2">
        <w:trPr>
          <w:trHeight w:val="717"/>
        </w:trPr>
        <w:tc>
          <w:tcPr>
            <w:tcW w:w="2268" w:type="dxa"/>
          </w:tcPr>
          <w:p w:rsidR="00EE57B2" w:rsidRDefault="00EE57B2" w:rsidP="00A0264F">
            <w:pPr>
              <w:jc w:val="both"/>
            </w:pPr>
            <w:r>
              <w:t>Количество участников</w:t>
            </w:r>
          </w:p>
        </w:tc>
        <w:tc>
          <w:tcPr>
            <w:tcW w:w="2410" w:type="dxa"/>
          </w:tcPr>
          <w:p w:rsidR="00EE57B2" w:rsidRDefault="00EE57B2" w:rsidP="00A0264F">
            <w:pPr>
              <w:jc w:val="both"/>
            </w:pPr>
            <w:r>
              <w:t>КМ сформировано(кол-во/%)</w:t>
            </w:r>
          </w:p>
        </w:tc>
        <w:tc>
          <w:tcPr>
            <w:tcW w:w="2126" w:type="dxa"/>
          </w:tcPr>
          <w:p w:rsidR="00EE57B2" w:rsidRDefault="00EE57B2" w:rsidP="00A0264F">
            <w:r>
              <w:t>КМ среднего уровня (кол-во/%)</w:t>
            </w:r>
          </w:p>
          <w:p w:rsidR="00EE57B2" w:rsidRDefault="00EE57B2" w:rsidP="00A0264F"/>
          <w:p w:rsidR="00EE57B2" w:rsidRDefault="00EE57B2" w:rsidP="00A0264F"/>
          <w:p w:rsidR="00EE57B2" w:rsidRDefault="00EE57B2" w:rsidP="00A0264F">
            <w:pPr>
              <w:jc w:val="both"/>
            </w:pPr>
          </w:p>
        </w:tc>
        <w:tc>
          <w:tcPr>
            <w:tcW w:w="3402" w:type="dxa"/>
          </w:tcPr>
          <w:p w:rsidR="00EE57B2" w:rsidRDefault="00EE57B2" w:rsidP="00A0264F">
            <w:pPr>
              <w:jc w:val="both"/>
            </w:pPr>
            <w:r>
              <w:t>КМ не сформировано(кол-во/%)</w:t>
            </w:r>
          </w:p>
        </w:tc>
      </w:tr>
      <w:tr w:rsidR="00EE57B2" w:rsidTr="00EE57B2">
        <w:trPr>
          <w:trHeight w:val="276"/>
        </w:trPr>
        <w:tc>
          <w:tcPr>
            <w:tcW w:w="2268" w:type="dxa"/>
            <w:vMerge w:val="restart"/>
          </w:tcPr>
          <w:p w:rsidR="00EE57B2" w:rsidRPr="00F140F3" w:rsidRDefault="00EE57B2" w:rsidP="00A0264F">
            <w:pPr>
              <w:jc w:val="both"/>
            </w:pPr>
            <w:r>
              <w:rPr>
                <w:lang w:val="en-US"/>
              </w:rPr>
              <w:t xml:space="preserve">11 </w:t>
            </w:r>
            <w:proofErr w:type="spellStart"/>
            <w:r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410" w:type="dxa"/>
            <w:vMerge w:val="restart"/>
          </w:tcPr>
          <w:p w:rsidR="00EE57B2" w:rsidRDefault="000D4270" w:rsidP="00A0264F">
            <w:pPr>
              <w:jc w:val="both"/>
            </w:pPr>
            <w:r>
              <w:t>5</w:t>
            </w:r>
            <w:r w:rsidR="00EE57B2">
              <w:t xml:space="preserve"> участника</w:t>
            </w:r>
          </w:p>
          <w:p w:rsidR="00EE57B2" w:rsidRDefault="000D4270" w:rsidP="00A0264F">
            <w:pPr>
              <w:jc w:val="both"/>
            </w:pPr>
            <w:r>
              <w:t>23</w:t>
            </w:r>
            <w:r w:rsidR="00EE57B2">
              <w:t>%</w:t>
            </w:r>
          </w:p>
        </w:tc>
        <w:tc>
          <w:tcPr>
            <w:tcW w:w="2126" w:type="dxa"/>
            <w:vMerge w:val="restart"/>
          </w:tcPr>
          <w:p w:rsidR="00EE57B2" w:rsidRDefault="000D4270" w:rsidP="00A0264F">
            <w:pPr>
              <w:jc w:val="both"/>
            </w:pPr>
            <w:r>
              <w:t>14</w:t>
            </w:r>
            <w:r w:rsidR="00EE57B2">
              <w:t xml:space="preserve"> участников </w:t>
            </w:r>
          </w:p>
          <w:p w:rsidR="00EE57B2" w:rsidRDefault="000D4270" w:rsidP="00A0264F">
            <w:pPr>
              <w:jc w:val="both"/>
            </w:pPr>
            <w:r>
              <w:t>61</w:t>
            </w:r>
            <w:r w:rsidR="00EE57B2">
              <w:t>%</w:t>
            </w:r>
          </w:p>
        </w:tc>
        <w:tc>
          <w:tcPr>
            <w:tcW w:w="3402" w:type="dxa"/>
            <w:vMerge w:val="restart"/>
          </w:tcPr>
          <w:p w:rsidR="00EE57B2" w:rsidRDefault="000D4270" w:rsidP="00A0264F">
            <w:pPr>
              <w:jc w:val="both"/>
            </w:pPr>
            <w:r>
              <w:t>2</w:t>
            </w:r>
            <w:r w:rsidR="00EE57B2">
              <w:t xml:space="preserve"> участник</w:t>
            </w:r>
          </w:p>
          <w:p w:rsidR="00EE57B2" w:rsidRDefault="000D4270" w:rsidP="00A0264F">
            <w:pPr>
              <w:jc w:val="both"/>
            </w:pPr>
            <w:r>
              <w:t>16</w:t>
            </w:r>
            <w:r w:rsidR="00EE57B2">
              <w:t>%</w:t>
            </w:r>
          </w:p>
        </w:tc>
      </w:tr>
      <w:tr w:rsidR="00EE57B2" w:rsidTr="00EE57B2">
        <w:trPr>
          <w:trHeight w:val="1183"/>
        </w:trPr>
        <w:tc>
          <w:tcPr>
            <w:tcW w:w="2268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2410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2126" w:type="dxa"/>
            <w:vMerge/>
          </w:tcPr>
          <w:p w:rsidR="00EE57B2" w:rsidRDefault="00EE57B2" w:rsidP="00A0264F">
            <w:pPr>
              <w:jc w:val="both"/>
            </w:pPr>
          </w:p>
        </w:tc>
        <w:tc>
          <w:tcPr>
            <w:tcW w:w="3402" w:type="dxa"/>
            <w:vMerge/>
          </w:tcPr>
          <w:p w:rsidR="00EE57B2" w:rsidRDefault="00EE57B2" w:rsidP="00A0264F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0D4270">
      <w:pPr>
        <w:tabs>
          <w:tab w:val="left" w:pos="1515"/>
        </w:tabs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5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E2B9F"/>
    <w:multiLevelType w:val="hybridMultilevel"/>
    <w:tmpl w:val="80D27044"/>
    <w:lvl w:ilvl="0" w:tplc="6FA0D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D4270"/>
    <w:rsid w:val="000F6F92"/>
    <w:rsid w:val="001508C8"/>
    <w:rsid w:val="00165E5C"/>
    <w:rsid w:val="00236BE8"/>
    <w:rsid w:val="002B7589"/>
    <w:rsid w:val="002C5184"/>
    <w:rsid w:val="002F02AA"/>
    <w:rsid w:val="003069A0"/>
    <w:rsid w:val="00392026"/>
    <w:rsid w:val="003F2CE8"/>
    <w:rsid w:val="00463B45"/>
    <w:rsid w:val="00473B9F"/>
    <w:rsid w:val="004D2F3D"/>
    <w:rsid w:val="0050514C"/>
    <w:rsid w:val="00581760"/>
    <w:rsid w:val="005D14FF"/>
    <w:rsid w:val="005E45A8"/>
    <w:rsid w:val="006E3C8D"/>
    <w:rsid w:val="00745F4D"/>
    <w:rsid w:val="007A694C"/>
    <w:rsid w:val="007B769C"/>
    <w:rsid w:val="007E1908"/>
    <w:rsid w:val="00835E0A"/>
    <w:rsid w:val="00A0264F"/>
    <w:rsid w:val="00B00A5B"/>
    <w:rsid w:val="00B014A4"/>
    <w:rsid w:val="00B24E53"/>
    <w:rsid w:val="00B54F79"/>
    <w:rsid w:val="00B618EB"/>
    <w:rsid w:val="00BD5514"/>
    <w:rsid w:val="00C1631E"/>
    <w:rsid w:val="00C25EDF"/>
    <w:rsid w:val="00CB1A05"/>
    <w:rsid w:val="00CC440D"/>
    <w:rsid w:val="00DE723E"/>
    <w:rsid w:val="00E323A5"/>
    <w:rsid w:val="00E56A69"/>
    <w:rsid w:val="00E95E4D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2</cp:revision>
  <cp:lastPrinted>2024-11-29T11:53:00Z</cp:lastPrinted>
  <dcterms:created xsi:type="dcterms:W3CDTF">2024-11-29T11:54:00Z</dcterms:created>
  <dcterms:modified xsi:type="dcterms:W3CDTF">2024-11-29T11:54:00Z</dcterms:modified>
</cp:coreProperties>
</file>