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46" w:rsidRPr="00D66E8C" w:rsidRDefault="00950346" w:rsidP="00D66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66E8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D66E8C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D66E8C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950346" w:rsidRPr="00D66E8C" w:rsidRDefault="00950346" w:rsidP="00D66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 </w:t>
      </w:r>
    </w:p>
    <w:p w:rsidR="00950346" w:rsidRPr="00D66E8C" w:rsidRDefault="00950346" w:rsidP="00D66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D66E8C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D66E8C"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950346" w:rsidRPr="00D66E8C" w:rsidRDefault="00950346" w:rsidP="00D66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0346" w:rsidRPr="00D66E8C" w:rsidRDefault="00950346" w:rsidP="00D66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2"/>
        <w:gridCol w:w="3598"/>
        <w:gridCol w:w="3266"/>
      </w:tblGrid>
      <w:tr w:rsidR="00950346" w:rsidRPr="00D66E8C" w:rsidTr="00E56D07">
        <w:trPr>
          <w:trHeight w:val="2308"/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начальных классов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Н.Е.Яремко</w:t>
            </w:r>
            <w:proofErr w:type="spellEnd"/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28.08.2025 №4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346" w:rsidRPr="00D66E8C" w:rsidRDefault="00950346" w:rsidP="00D6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 от 29.08.2025 № 346</w:t>
            </w:r>
          </w:p>
        </w:tc>
      </w:tr>
    </w:tbl>
    <w:p w:rsidR="00950346" w:rsidRPr="00D66E8C" w:rsidRDefault="00950346" w:rsidP="00D66E8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950346" w:rsidRPr="00D66E8C" w:rsidRDefault="00950346" w:rsidP="00D66E8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color w:val="000000"/>
          <w:sz w:val="24"/>
          <w:szCs w:val="24"/>
        </w:rPr>
        <w:t>(ID 7690874)</w:t>
      </w: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«Изобразительно искусство. Базовый уровень»</w:t>
      </w: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6E8C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1-4 классов </w:t>
      </w: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6E8C"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6E8C" w:rsidRDefault="00D66E8C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6E8C" w:rsidRDefault="00D66E8C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0346" w:rsidRPr="00D66E8C" w:rsidRDefault="00950346" w:rsidP="00D66E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6E8C">
        <w:rPr>
          <w:rFonts w:ascii="Times New Roman" w:hAnsi="Times New Roman" w:cs="Times New Roman"/>
          <w:color w:val="000000"/>
          <w:sz w:val="24"/>
          <w:szCs w:val="24"/>
        </w:rPr>
        <w:t>Залесье, 2025</w:t>
      </w:r>
    </w:p>
    <w:p w:rsidR="009313EA" w:rsidRPr="009313EA" w:rsidRDefault="009313EA" w:rsidP="00D66E8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bookmarkEnd w:id="0"/>
    <w:p w:rsidR="009B0292" w:rsidRPr="00D66E8C" w:rsidRDefault="009313EA" w:rsidP="00D66E8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0292" w:rsidRPr="00D66E8C">
        <w:rPr>
          <w:rFonts w:ascii="Times New Roman" w:hAnsi="Times New Roman" w:cs="Times New Roman"/>
          <w:sz w:val="24"/>
          <w:szCs w:val="24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- программа по изобразительному искусству, искусство) включает пояснительную записку, содержание обучения, планируемые результаты освоения</w:t>
      </w:r>
      <w:r w:rsidR="00D66E8C">
        <w:rPr>
          <w:rFonts w:ascii="Times New Roman" w:hAnsi="Times New Roman" w:cs="Times New Roman"/>
          <w:sz w:val="24"/>
          <w:szCs w:val="24"/>
        </w:rPr>
        <w:t xml:space="preserve"> </w:t>
      </w:r>
      <w:r w:rsidR="009B0292" w:rsidRPr="00D66E8C">
        <w:rPr>
          <w:rFonts w:ascii="Times New Roman" w:hAnsi="Times New Roman" w:cs="Times New Roman"/>
          <w:sz w:val="24"/>
          <w:szCs w:val="24"/>
        </w:rPr>
        <w:t>программы по изобразительному искусству.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Пояснительная записка.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Цель программы по изобразительному искусству состоит в формировании художественной культуры обучающихся, развитии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художественнообразного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мышления и эстетического отношения к явлениям действительности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освоения начальных основ художественных знаний, умений, навыков и развития творческого потенциала обучающихся.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Важнейшей задачей является формирование активного, ценностного отношения к истории отечественной культуры, выраженной 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архитектуре, изобразительном искусстве, в национальных образах предметно-материальной и пространственной среды, в понимании красоты человека. 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1-4 классах обязательно. Общее число часов, рекомендованных для изучения изобразительного</w:t>
      </w:r>
      <w:r w:rsidR="00E26861" w:rsidRPr="00D66E8C">
        <w:rPr>
          <w:rFonts w:ascii="Times New Roman" w:hAnsi="Times New Roman" w:cs="Times New Roman"/>
          <w:sz w:val="24"/>
          <w:szCs w:val="24"/>
        </w:rPr>
        <w:t xml:space="preserve"> </w:t>
      </w:r>
      <w:r w:rsidRPr="00D66E8C">
        <w:rPr>
          <w:rFonts w:ascii="Times New Roman" w:hAnsi="Times New Roman" w:cs="Times New Roman"/>
          <w:sz w:val="24"/>
          <w:szCs w:val="24"/>
        </w:rPr>
        <w:t xml:space="preserve">искусства – 135 часов: в 1 классе -33 часа (1 час в неделю), во 2 классе - 34 часа (1 час в неделю), в 3 классе - 34 часа (1 час в неделю), в 4 классе - 34 часа (1 час в неделю).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Содержание обучения в 1 классе</w:t>
      </w:r>
      <w:r w:rsidRPr="00D66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«Графика».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Расположение изображения на листе. Выбор вертикального или горизонтального формата листа в зависимости от содержания изображения. Разные виды линий. Линейный рисунок. Графические материалы для линейного рисунка и их особенности.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рисования линией. Рисование с натуры: разные листья и их форма. Представление о пропорциях: короткое — длинное. Развитие навыка видения соотношения частей целого (на основе рисунков животных). Графическое пятно (ахроматическое) и представление о силуэте. Формирование навыка видения целостности. Цельная форма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части.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«Живопись».</w:t>
      </w:r>
      <w:r w:rsidR="00E26861" w:rsidRPr="00D66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E8C">
        <w:rPr>
          <w:rFonts w:ascii="Times New Roman" w:hAnsi="Times New Roman" w:cs="Times New Roman"/>
          <w:sz w:val="24"/>
          <w:szCs w:val="24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 Три основных цвета. Ассоциативные представления, связанные с каждым цветом. Навыки смешения красок и получение нового цвета. Эмоциональная выразительность цвета, способы выражение настроения в изображаемом сюжете. Живописное изображение разных цветков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по  представлению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 и  восприятию. Развитие навыков работы гуашью. Эмоциональная выразительность цвета. Тематическая композиция «Времена года». Контрастные цветовые состояния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времѐн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года. Живопись (гуашь), аппликация или смешанная техника. Техника монотипии. Представления о симметрии. Развитие воображения.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«Скульптура».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Изображение 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работы с пластилином; дощечка, стек, тряпочка. Лепка зверушек из цельной формы (черепашки,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ѐжика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зайчика.).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вытягивания, вдавливания, сгибания, скручивания. 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игрушка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или по выбору учителя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промыслов). Бумажная пластика. Овладение первичными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приѐмами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надрезания, закручивания, складывания.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аппликация из бумаги и картона.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 Узоры и орнаменты, создаваемые людьми, и разнообразие их видов. Орнаменты геометрические и растительные. Декоративная композиция в круге или в полосе. Представления о симметрии и наблюдение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 природе. Последовательное ведение работы над изображением бабочки по представлению, использование линии симметрии при составлении узора крыльев. 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игрушка (или по выбору учителя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промыслов). Дизайн предмета: изготовление нарядной упаковки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складывания бумаги и аппликации. Оригами — создание игрушки для новогодней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ѐлки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складывания бумаги.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«Архитектура».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Наблюдение разнообразных архитектурных зданий в окружающем мире (по фотографиям), обсуждение особенностей и составных частей зданий. Освоение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приѐмов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конструирования из бумаги. Складывание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простых геометрических тел. Овладение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приѐмами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склеивания, надрезания и вырезания деталей; использование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симметрии. Макетирование (или аппликация) пространственной среды сказочного города из бумаги, картона или пластилина.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Восприятие произведений детского творчества. Обсуждение сюжетного и эмоционального содержания детских работ. Художественное наблюдение окружающего мира природы и предметной среды жизни человека в зависимости от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поставленной аналитической и эстетической задачи наблюдения (установки). Рассматривание иллюстраций детской книги на основе содержательных установок учителя в соответствии с изучаемой темой. Знакомство с картиной, в которой ярко выражено эмоциональное состояние, или с картиной, написанной на сказочный сюжет (произведения В. М.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Васнецоваи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другие по выбору учителя). 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обучающихся и оценка эмоционального содержания произведений.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Содержание обучения во2 классе.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«Графика».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Ритм линий. Выразительность линии. Художественные материалы для линейного рисунка и их свойства. Развитие навыков линейного рисунка. Пастель и мелки — особенности и выразительные свойства графических материалов,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работы. Ритм пятен: освоение основ композиции. Расположение пятна на плоскости листа: сгущение, разброс, доминанта, равновесие, спокойствие и движение. Пропорции — соотношение частей и целого. Развитие аналитических навыков видения пропорций. Выразительные свойства пропорций (на основе рисунков птиц). Рисунок с натуры простого предмета. Расположение предмета на листе бумаги. Определение формы предмета. Соотношение частей предмета. Светлые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тѐмные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части предмета, тень под предметом. Штриховка. Умение внимательно рассматривать и анализировать форму натурного предмета.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Графический  рисунок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 животного  с  активным  выражением  его  характера. Аналитическое рассматривание графических произведений анималистического жанра.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Цвета основные и составные. Развитие навыков смешивания красок и получения нового цвета.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работы гуашью. Разный характер мазков и движений кистью. Пастозное, плотное и прозрачное нанесение краски. Акварель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свойства. Акварельные кисти.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работы акварелью. Цвет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тѐплый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холодный — цветовой контраст. Цвет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тѐмный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светлый (тональные отношения). Затемнение цвета с помощью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тѐмной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краски и осветление цвета. Эмоциональная выразительность цветовых состояний и отношений. Цвет открытый — звонкий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приглушѐнный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 К. Айвазовского. Изображение сказочного персонажа с ярко выраженным характером (образ мужской или женский).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«Скульптура».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Лепка из пластилина или глины игрушки — сказочного животного по мотивам выбранного художественного народного промысла (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игрушка, дымковский петух,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Полкан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другие по выбору учителя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промыслов). Способ лепки в соответствии с традициями промысла. Лепка животных (кошка, собака, медвежонок) с передачей характерной пластики движения. Соблюдение цельности формы,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преобразование и добавление деталей. Изображение движения и статики в скульптуре: лепка из пластилина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тяжѐлой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неповоротливой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лѐгкой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стремительной формы.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 Рисунок геометрического орнамента кружева или вышивки. Декоративная композиция. Ритм пятен в декоративной аппликации. 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дымковские,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каргопольские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игрушки (и другие по выбору учителя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художественных промыслов). Декор одежды человека. Разнообразие украшений. Традиционные народные женские и мужские украшения. Назначение украшений и их роль в жизни людей.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lastRenderedPageBreak/>
        <w:t>Модуль «Архитектура».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Конструирование из бумаги.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работы с полосой бумаги, разные варианты складывания, закручивания, надрезания. Макетирование пространства детской площадки. 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Восприятие произведений детского творчества. Обсуждение сюжетного и эмоционального содержания детских работ. 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 Восприятие орнаментальных произведений прикладного искусства (например, кружево,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шитьѐ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резьба и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роспись )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>. Восприятие произведений живописи с активным выражением цветового состояния в природе. Произведения И. И. Левитана, Н. П. Крымова. Восприятие произведений анималистического жанра в графике (</w:t>
      </w:r>
      <w:proofErr w:type="spellStart"/>
      <w:proofErr w:type="gramStart"/>
      <w:r w:rsidRPr="00D66E8C">
        <w:rPr>
          <w:rFonts w:ascii="Times New Roman" w:hAnsi="Times New Roman" w:cs="Times New Roman"/>
          <w:sz w:val="24"/>
          <w:szCs w:val="24"/>
        </w:rPr>
        <w:t>например,произведения</w:t>
      </w:r>
      <w:proofErr w:type="spellEnd"/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В. В.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) и в скульптуре (произведения В. В.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). Наблюдение животных с точки зрения их пропорций, характера движения, пластики. Модуль «Азбука цифровой графики» Компьютерные средства изображения. Виды линий (в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или другом графическом редакторе).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Компьютерные  средства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 изображения. 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Работа  с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 геометрическими  фигурами. Трансформация и копирование геометрических фигур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. Освоение инструментов традиционного рисования (карандаш, кисточка, ластик, заливка и другие)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на основе простых сюжетов (например, образ дерева). Освоение инструментов традиционного рисования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на основе темы «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Тѐплый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холодный цвета» (например, «Горящий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костѐр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 синей ночи», «Перо жар- птицы»). 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в 3 классе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66E8C">
        <w:rPr>
          <w:rFonts w:ascii="Times New Roman" w:hAnsi="Times New Roman" w:cs="Times New Roman"/>
          <w:b/>
          <w:sz w:val="24"/>
          <w:szCs w:val="24"/>
        </w:rPr>
        <w:t>Графика</w:t>
      </w:r>
      <w:proofErr w:type="gramStart"/>
      <w:r w:rsidRPr="00D66E8C">
        <w:rPr>
          <w:rFonts w:ascii="Times New Roman" w:hAnsi="Times New Roman" w:cs="Times New Roman"/>
          <w:b/>
          <w:sz w:val="24"/>
          <w:szCs w:val="24"/>
        </w:rPr>
        <w:t>».</w:t>
      </w:r>
      <w:r w:rsidRPr="00D66E8C">
        <w:rPr>
          <w:rFonts w:ascii="Times New Roman" w:hAnsi="Times New Roman" w:cs="Times New Roman"/>
          <w:sz w:val="24"/>
          <w:szCs w:val="24"/>
        </w:rPr>
        <w:t>Эскизы</w:t>
      </w:r>
      <w:proofErr w:type="spellEnd"/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 Поздравительная открытка. Открытка-пожелание. Композиция открытки: совмещение текста (шрифта) и изображения. Рисунок открытки или аппликация. Эскиз плаката или афиши. Совмещение шрифта и изображения. Особенности композиции плаката. Графические зарисовки карандашами по памяти или на основе наблюдений и фотографий архитектурных достопримечательностей своего города. Транспорт в городе. Рисунки реальных или фантастических машин. Изображение лица человека. Строение, пропорции, взаиморасположение частей лица.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Эскиз  маски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 для  маскарада:  изображение  лица —  маски  персонажа  с  ярко выраженным характером. Аппликация из цветной бумаги.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 Тематическая композиция «Праздник в городе». Гуашь по цветной бумаге, возможно совмещение с наклейками в виде коллажа или аппликации. Натюрморт из простых предметов с натуры или по представлению. «Натюрморт- автопортрет» из предметов, характеризующих личность обучающегося. 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 Портрет человека по памяти и представлению с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lastRenderedPageBreak/>
        <w:t>Модуль «Скульптура».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Создание игрушки из подручного нехудожественного материала, придание ей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одушевлѐнного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образа (добавления деталей лепных или из бумаги, ниток или других материалов). Лепка сказочного персонажа на основе сюжета известной сказки или создание этого персонажа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. Освоение знаний о видах скульптуры (по назначению) и жанрах скульптуры (по сюжету изображения). Лепка эскиза парковой скульптуры. Выражение пластики движения в скульптуре. Работа с пластилином или глиной.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 Эскизы орнаментов для росписи тканей. Раппорт. Трафарет и создание орнамента при помощи печаток или штампов. 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павловопосадских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платков. Проектирование (эскизы) декоративных украшений в городе, например, ажурные ограды, украшения фонарей, скамеек, киосков, подставок для цветов.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 xml:space="preserve">Модуль «Архитектура». </w:t>
      </w:r>
      <w:r w:rsidRPr="00D66E8C">
        <w:rPr>
          <w:rFonts w:ascii="Times New Roman" w:hAnsi="Times New Roman" w:cs="Times New Roman"/>
          <w:sz w:val="24"/>
          <w:szCs w:val="24"/>
        </w:rPr>
        <w:t xml:space="preserve"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 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Иллюстрации в детских книгах и дизайн детской книги. Рассматривание и обсуждение иллюстраций известных российских иллюстраторов детских книг. 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 Виртуальное путешествие: памятники архитектуры в Москве и Санкт-Петербурге (обзор памятников по выбору учителя). 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 Знания о видах пространственных искусств: виды определяются по назначению произведений в жизни людей. 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(например, портреты, пейзажи). Представления о произведениях крупнейших отечественных художников- пейзажистов: И. И. Шишкина, И. И. Левитана, А. К.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В. Д. Поленова, И. К. Айвазовского и других. Представления о произведениях крупнейших отечественных портретистов: В. И. Сурикова, И. Е. Репина, В. А. Серова и других.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 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 Изображение и изучение мимики лица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(или другом графическом редакторе).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Совмещение с помощью графического редактора векторного изображения, фотографии и шрифта для создания плаката или поздравительной открытки. Редактирование фотографий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: изменение яркости, контраста, насыщенности цвета; обрезка, поворот, отражение. Виртуальные путешествия в главные художественные музеи и музеи местные (по выбору учителя).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Содержание обучения в 4 классе.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 xml:space="preserve"> Модуль «Графика».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 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 Графическое изображение героев былин, древних легенд, сказок и сказаний разных народов. Изображение города — тематическая графическая композиция; использование карандаша, мелков, фломастеров (смешанная техника).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Красота природы разных климатических зон, создание пейзажных композиций (горный, степной, среднерусский ландшафт). Портретные изображения человека по представлению и наблюдению с разным содержанием: женский или мужской портрет, двойной портрет матери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портрет пожилого человека, детский портрет или автопортрет, портрет персонажа по представлению (из выбранной культурной эпохи). Тематические многофигурные композиции: коллективно созданные панно- аппликации из индивидуальных рисунков и вырезанных персонажей на темы праздников народов мира или в качестве иллюстраций к сказкам и легендам.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«Скульптура».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Знакомство со скульптурными памятниками героям и мемориальными комплексами. 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Орнаменты разных народов.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Подчинѐнность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 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Орнаментальное украшение каменной архитектуры в памятниках русской культуры, каменная резьба, росписи стен, изразцы. 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 Женский и мужской костюмы в традициях разных народов. Своеобразие одежды разных эпох и культур.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«Архитектура».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Конструкция традиционных народных жилищ, их связь с окружающей природой: дома из дерева, глины, камня; юрта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устройство (каркасный дом); изображение традиционных жилищ. Деревянная изба,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конструкция и декор. Моделирование избы из бумаги или изображение на плоскости в технике аппликации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 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 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 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 Понимание значения для современных людей сохранения культурного наследия.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Произведения В. М. Васнецова, Б. М.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на темы истории и традиций русской отечественной культуры. Примеры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произведений великих европейских художников: Леонардо да Винчи, Рафаэля, Рембрандта, Пикассо (и других по выбору учителя). Памятники древнерусского каменного зодчества: Московский Кремль, Новгородский детинец, Псковский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кром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Казанский кремль (и другие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архитектурных комплексов, в том числе монастырских). Памятники русского деревянного зодчества. Архитектурный комплекс на острове Кижи. 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 Памятники национальным героям. Памятник К. Минину и Д. Пожарскому скульптора И. П.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Мартоса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Изображение и освоение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 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традиций). 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 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 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 Создание компьютерной презентации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Виртуальные тематические путешествия по художественным музеям мира.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освоения программы по изобразительному искусству на уровне начального общего образования.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уважения и ценностного отношения к своей Родине — России;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ценностно-смысловые ориентации и установки, отражающие индивидуально- личностные позиции и социально значимые личностные качества;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духовно-нравственное развитие обучающихся;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мотивацию к познанию и обучению, готовность к саморазвитию и активному участию в социально-значимой деятельности; - позитивный опыт участия в творческой деятельности;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архитектуре, народном, декоративно-прикладном и изобразительном искусстве. Урок искусства воспитывает патриотизм не в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 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ценностных ориентаций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 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 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происходит в процессе художественно-эстетического наблюдения природы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осуществляется в процессе личной художественно- 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определѐнным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заданиям по программе.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Пространственные представления и сенсорные способности: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характеризовать форму предмета, конструкции; выявлять доминантные черты (характерные особенности) в визуальном образе;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сравнивать плоскостные и пространственные объекты по заданным основаниям;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находить ассоциативные связи между визуальными образами разных форм и предметов; 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обобщать форму составной конструкции;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выявлять и анализировать ритмические отношения в пространстве и в изображении (визуальном образе) на установленных основаниях;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передавать обобщенный образ реальности при построении плоской композиции;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>- соотносить тональные отношения (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тѐмное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— светлое) в пространственных и плоскостных объектах;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- выявлять и анализировать эмоциональное воздействие цветовых отношений в пространственной среде и плоскостном изображении.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D66E8C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</w:t>
      </w:r>
      <w:r w:rsidRPr="00D66E8C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проявлять творческие экспериментальные действия в процессе самостоятельного выполнения художественных заданий;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проявлять исследовательские и аналитические действия на основе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определѐнных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формулировать выводы, соответствующие эстетическим, аналитическим и другим учебным установкам по результатам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проведѐнного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наблюдения;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использовать знаково-символические средства для составления орнаментов и декоративных композиций;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классифицировать произведения искусства по видам и, соответственно, по назначению в жизни людей;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классифицировать произведения изобразительного искусства по жанрам в качестве инструмента анализа содержания произведений;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ставить и использовать вопросы как исследовательский инструмент познания.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работать с информацией как часть </w:t>
      </w:r>
      <w:r w:rsidRPr="00D66E8C">
        <w:rPr>
          <w:rFonts w:ascii="Times New Roman" w:hAnsi="Times New Roman" w:cs="Times New Roman"/>
          <w:b/>
          <w:sz w:val="24"/>
          <w:szCs w:val="24"/>
        </w:rPr>
        <w:t>познавательных универсальных учебных действий: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использовать электронные образовательные ресурсы;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работать с электронными учебниками и учебными пособиями;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>- 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самостоятельно подготавливать информацию на заданную или выбранную тему и представлять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 различных видах: рисунках и эскизах, электронных презентациях;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 - 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предложенных учителем;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соблюдать правила информационной безопасности при работе в Интернете.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6E8C">
        <w:rPr>
          <w:rFonts w:ascii="Times New Roman" w:hAnsi="Times New Roman" w:cs="Times New Roman"/>
          <w:sz w:val="24"/>
          <w:szCs w:val="24"/>
        </w:rPr>
        <w:t>У  обучающегося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 будут  сформированы  умения  общения  как  часть </w:t>
      </w:r>
      <w:r w:rsidRPr="00D66E8C">
        <w:rPr>
          <w:rFonts w:ascii="Times New Roman" w:hAnsi="Times New Roman" w:cs="Times New Roman"/>
          <w:b/>
          <w:sz w:val="24"/>
          <w:szCs w:val="24"/>
        </w:rPr>
        <w:t>коммуникативных универсальных учебных действий: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понимать искусство в качестве особого языка общения — межличностного (автор — зритель), между поколениями, между народами;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находить общее решение и разрешать конфликты на основе общих позиций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интересов в процессе совместной художественной деятельности;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демонстрировать и объяснять результаты своего творческого, художественного или исследовательского опыта; - анализировать произведения детского художественного творчества с позиций их содержания и в соответствии с учебной задачей, поставленной учителем; - признавать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lastRenderedPageBreak/>
        <w:t>своѐ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чужое право на ошибку, развивать свои способности сопереживать, понимать намерения и переживания свои и других людей;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взаимодействовать, сотрудничать в процессе коллективной работы, принимать цель совместной деятельности и строить действия по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D66E8C">
        <w:rPr>
          <w:rFonts w:ascii="Times New Roman" w:hAnsi="Times New Roman" w:cs="Times New Roman"/>
          <w:b/>
          <w:sz w:val="24"/>
          <w:szCs w:val="24"/>
        </w:rPr>
        <w:t>умения самоорганизации и самоконтроля как часть регулятивных универсальных учебных действий: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внимательно относиться и выполнять учебные задачи, поставленные учителем;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соблюдать последовательность учебных действий при выполнении задания;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порядок в окружающем пространстве и бережно относясь к используемым материалам;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D66E8C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«Графика».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навыки применения свойств простых графических материалов в самостоятельной творческой работе в условиях урока. Приобретать первичный опыт в создании графического рисунка на основе знакомства со средствами изобразительного языка. Приобретать опыт аналитического наблюдения формы предмета, опыт обобщения и геометризации наблюдаемой формы как основы обучения рисунку. Приобретать опыт создания рисунка простого(плоского) предмета с натуры. Учиться анализировать соотношения пропорций, визуально сравнивать пространственные величины. Приобретать первичные знания и навыки композиционного расположения изображения на листе. Выбирать вертикальный или горизонтальный формат листа для выполнения соответствующих задач рисунка. Воспринимать учебную задачу, поставленную учителем, и решать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 своей практической художественной деятельности.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навыки работы красками «гуашь» в условиях урока. Иметь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представлениео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трех основных цветах; обсуждать и называть ассоциативные представления, которые рождает каждый цвет. Осознавать эмоциональное звучание цвета и уметь формулировать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мнение с опорой на опыт жизненных ассоциаций. Приобретать опыт экспериментирования, исследования результатов смешения красок и получения нового цвета. Вести творческую работу на заданную тему с опорой на зрительные впечатления, организованные педагогом.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«Скульптура».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Приобретать опыт аналитического наблюдения, поиска выразительных образных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форм в природе (например, облака, камни, коряги, формы плодов). Осваивать первичные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лепки из пластилина, приобретать представления о целостной форме 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изображении. Овладевать первичными навыками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— создания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форм из бумаги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складывания, надрезания, закручивания.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 Различать виды орнаментов по изобразительным мотивам: растительные, геометрические, анималистические. Учиться использовать правила симметрии в своей художественной деятельности. Приобретать опыт создания орнаментальной декоративной композиции (стилизованной: декоративный цветок или птица). Приобретать знания о значении и назначении украшений в жизни людей. 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игрушки или по выбору учителя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промыслов) и опыт практической художественной деятельности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по мотивам игрушки выбранного промысла. Иметь опыт и соответствующие возрасту навыки подготовки и оформления общего праздника.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«Архитектура».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конструирования из бумаги, складывания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простых геометрических тел. Приобретать опыт пространственного макетирования (сказочный город) в форме коллективной игровой деятельности. Приобретать представления о конструктивной основе любого предмета и первичные навыки анализа его строения.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 Приобретать опыт эстетического наблюдения природы на основе эмоциональных впечатлений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учебных задач и визуальной установки учителя. 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 Осваивать опыт эстетического восприятия и аналитического наблюдения архитектурных построек. 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Осваивать новый опыт восприятия художественных иллюстраций в детских книгах и отношения к ним в соответствии с учебной установкой.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Приобретать опыт создания фотографий с целью эстетического и целенаправленного наблюдения природы. Приобретать опыт обсуждения фотографий с точки зрения того, с какой целью сделан снимок, насколько значимо его содержание и какова композиция в кадре. </w:t>
      </w:r>
    </w:p>
    <w:p w:rsidR="009B0292" w:rsidRPr="00D66E8C" w:rsidRDefault="009B0292" w:rsidP="00D66E8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D66E8C">
        <w:rPr>
          <w:rFonts w:ascii="Times New Roman" w:hAnsi="Times New Roman" w:cs="Times New Roman"/>
          <w:b/>
          <w:sz w:val="24"/>
          <w:szCs w:val="24"/>
        </w:rPr>
        <w:t>во 2 классе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</w:t>
      </w:r>
      <w:r w:rsidRPr="00D66E8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по отдельным темам программы по изобразительному искусству: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«Графика».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особенности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работы новыми графическими художественными материалами; осваивать выразительные свойства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твѐрдых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сухих, мягких и жидких графических материалов. Приобретать навыки изображения на основе разной по характеру и способу наложения линии. Овладевать понятием «ритм» и навыками ритмической организации изображения как необходимой композиционной основы выражения содержания. 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 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Приобретать опыт работы акварельной краской и понимать особенности работы прозрачной краской. Знать названия основных и составных цветов и способы получения разных оттенков составного цвета. Различать и сравнивать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тѐмные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светлые оттенки цвета; осваивать смешение цветных красок с белой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чѐрной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(для изменения их тона). Иметь представление о делении цветов на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тѐплые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холодные; различать и сравнивать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тѐплые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холодные оттенки цвета. Осваивать эмоциональную выразительность цвета: цвет звонкий и яркий, радостный; цвет мягкий, «глухой» и мрачный и другие. Приобретать опыт создания пейзажей, передающих разные состояния погоды (например, туман, грозу) на основе изменения тонального звучания цвета; приобретать опыт передачи разного цветового состояния моря. Уметь выразить в изображении сказочных персонажей их характер (герои сказок добрые и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злые, нежные и грозные); обсуждать, объяснять, какими художественными средствами удалось показать характер сказочных персонажей.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«Скульптура».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Познакомиться с традиционными игрушками одного из народных художественных промыслов; освоить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абашевская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дымковская игрушки или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промыслов). Иметь представление об изменениях скульптурного образа при осмотре произведения с разных сторон. Приобретать в процессе лепки из пластилина опыт передачи движения цельной лепной формы и разного характера движения этой формы (изображения зверушки).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Рассматривать, анализировать и эстетически оценивать разнообразие форм в природе, воспринимаемых как узоры. Сравнивать, сопоставлять природные явления — узоры (например, капли, снежинки, паутинки, роса на листьях,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серѐжки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во время цветения деревьев) — с рукотворными произведениями декоративного искусства (кружево,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шитьѐ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ювелирные изделия и другие). Приобретать опыт выполнения эскиза геометрического орнамента кружева или вышивки на основе природных мотивов.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абашевская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дымковская игрушки или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промыслов). Приобретать опыт преобразования бытовых подручных нехудожественных материалов в художественные изображения и поделки. 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выявляют особенности его характера, его представления о красоте. Приобретать опыт выполнения красками рисунков украшений народных былинных персонажей.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«Архитектура».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создания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предметов из бумаги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декорирования предметов из бумаги. Участвовать в коллективной работе по построению из бумаги пространственного макета сказочного города или детской площадки. 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 Осваивать понимание образа здания, то есть его эмоционального воздействия. 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 Приобретать опыт сочинения и изображения жилья для разных по своему характеру героев литературных и народных сказок.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 Осваивать и развивать умения вести эстетическое наблюдение явлений природы, а также потребность в таком наблюдении. 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шитьѐ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резьба и роспись по дереву и ткани, чеканка). 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других по выбору учителя). 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 Знать имена и узнавать наиболее известные произведения художников И. И. Левитана, И. И. Шишкина, И. К. Айвазовского, В. М. Васнецова, В. В.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(и других по выбору учителя).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lastRenderedPageBreak/>
        <w:t>Модуль «Азбука цифровой графики».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возможности изображения с помощью разных видов линий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(или другом графическом редакторе).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трансформации и копирования геометрических фигур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а также построения из них простых рисунков или орнаментов. Осваивать в компьютерном редакторе (например,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) инструменты и техники — карандаш, кисточка, ластик, заливка и другие — и создавать простые рисунки или композиции (например, образ дерева). 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D66E8C">
        <w:rPr>
          <w:rFonts w:ascii="Times New Roman" w:hAnsi="Times New Roman" w:cs="Times New Roman"/>
          <w:b/>
          <w:sz w:val="24"/>
          <w:szCs w:val="24"/>
        </w:rPr>
        <w:t>в 3 классе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</w:t>
      </w:r>
      <w:r w:rsidRPr="00D66E8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по отдельным темам программы по изобразительному искусству: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«Графика».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Приобретать представление о художественном оформлении книги, о дизайне книги, многообразии форм детских книг, о работе художников-иллюстраторов. 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 Узнавать об искусстве шрифта и образных (изобразительных) возможностях надписи, о работе художника над шрифтовой композицией. Создавать практическую творческую работу — поздравительную открытку, совмещая в ней шрифт и изображение. Узнавать о работе художников над плакатами и афишами. Выполнять творческую композицию — эскиз афиши к выбранному спектаклю или фильму. Узнавать основные пропорции лица человека, взаимное расположение частей лица. Приобретать опыт рисования портрета (лица) человека. Создавать маску сказочного персонажа с ярко выраженным характером лица (для карнавала или спектакля).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создания живописной композиции (натюрморта) по наблюдению натуры или по представлению. Рассматривать, эстетически анализировать сюжет и композицию, эмоциональное настроение в натюрмортах известных отечественных художников. Приобретать опыт создания творческой живописной работы — натюрморта с ярко выраженным настроением или «натюрморта-автопортрета». Изображать красками портрет человека с использованием натуры или представлению. Создавать пейзаж, передавая 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активное состояние природы. Приобрести представление о деятельности художника в театре. Создать красками эскиз занавеса или эскиз декораций к выбранному сюжету. Познакомиться с работой художников по оформлению праздников. Выполнить тематическую композицию «Праздник в городе» на основе наблюдений, по памяти и по представлению.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«Скульптура».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по выбору учителя). Учиться создавать игрушку из подручного нехудожественного материала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добавления к ней необходимых деталей для «одушевления образа». Узнавать о видах скульптуры: скульптурные памятники, парковая скульптура, мелкая пластика, рельеф (виды рельефа). Приобретать опыт лепки эскиза парковой скульптуры.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Узнавать о создании глиняной и деревянной посуды: народные художественные промыслы Гжель и Хохлома. Знакомиться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приѐмами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исполнения традиционных орнаментов, украшающих посуду Гжели и Хохломы; осваивать простые кистевые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свойственные этим промыслам; выполнить эскизы орнаментов, украшающих посуду (по мотивам выбранного художественного промысла). Узнать о сетчатых видах орнаментов и их применении, например, в росписи тканей,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стен ,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уметь рассуждать с использованием зрительного материала о видах симметрии в сетчатом орнаменте. Осваивать навыки создания орнаментов при помощи штампов и трафаретов. Получить опыт создания композиции орнамента в квадрате (в качестве эскиза росписи женского платка).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«Архитектура».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 Создать эскиз макета паркового пространства или участвовать в коллективной работе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по созданию такого макета. Создать в виде рисунков или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объѐмных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аппликаций из цветной бумаги эскизы разнообразных малых архитектурных форм, наполняющих городское пространство. Придумать и нарисовать (или выполнить в технике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) транспортное средство. Выполнить творческий рисунок — создать образ своего города или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 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 Называть основные жанры живописи, графики и скульптуры, определяемые предметом изображения. Иметь представление об именах крупнейших отечественных художников- пейзажистов: И. И. Шишкина, И. И. Левитана, А. К.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В. Д. Поленова, И. К. Айвазовского и других (по выбору учителя), приобретать представления об их произведениях. 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в обсуждении впечатлений от виртуальных путешествий.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Иметь  представления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об именах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 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Иметь представление о замечательных художественных музеях России, о коллекциях своих региональных музеев.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графики».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работы в графическом редакторе с линиями, геометрическими фигурами, инструментами традиционного рисования. Применять получаемые навыки для усвоения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определѐнных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учебных тем,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: исследования свойств ритма и построения ритмических композиций, составления орнаментов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различных повторений рисунка узора, простого повторения (раппорт), экспериментируя на свойствах симметрии; создание паттернов. 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соединения шрифта и векторного изображения при создании, например, поздравительных открыток, афиши. Осваивать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редактирования цифровых фотографий с помощью компьютерной программы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(или другой): изменение яркости, контраста и насыщенности цвета; обрезка изображения, поворот, отражение. 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предложенных учителем.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D66E8C">
        <w:rPr>
          <w:rFonts w:ascii="Times New Roman" w:hAnsi="Times New Roman" w:cs="Times New Roman"/>
          <w:b/>
          <w:sz w:val="24"/>
          <w:szCs w:val="24"/>
        </w:rPr>
        <w:t xml:space="preserve">в 4 классе </w:t>
      </w:r>
      <w:r w:rsidRPr="00D66E8C">
        <w:rPr>
          <w:rFonts w:ascii="Times New Roman" w:hAnsi="Times New Roman" w:cs="Times New Roman"/>
          <w:sz w:val="24"/>
          <w:szCs w:val="24"/>
        </w:rPr>
        <w:t xml:space="preserve">обучающийся получит следующие </w:t>
      </w:r>
      <w:r w:rsidRPr="00D66E8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D66E8C">
        <w:rPr>
          <w:rFonts w:ascii="Times New Roman" w:hAnsi="Times New Roman" w:cs="Times New Roman"/>
          <w:sz w:val="24"/>
          <w:szCs w:val="24"/>
        </w:rPr>
        <w:t xml:space="preserve"> по отдельным темам программы по изобразительному искусству: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«Графика»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 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легенд или просто представителей народов разных культур. Создавать зарисовки памятников отечественной и мировой архитектуры.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  <w:r w:rsidRPr="00D66E8C">
        <w:rPr>
          <w:rFonts w:ascii="Times New Roman" w:hAnsi="Times New Roman" w:cs="Times New Roman"/>
          <w:sz w:val="24"/>
          <w:szCs w:val="24"/>
        </w:rPr>
        <w:t xml:space="preserve"> 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 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 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Создавать двойной портрет (например, портрет матери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). Приобретать опыт создания композиции на тему «Древнерусский город». 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обобщѐнный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образ национальной культуры. Модуль «Скульптура» 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  <w:r w:rsidRPr="00D66E8C">
        <w:rPr>
          <w:rFonts w:ascii="Times New Roman" w:hAnsi="Times New Roman" w:cs="Times New Roman"/>
          <w:sz w:val="24"/>
          <w:szCs w:val="24"/>
        </w:rPr>
        <w:t xml:space="preserve"> 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 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 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 Познакомиться с женским и мужским костюмами в традициях разных народов, со своеобразием одежды в разных культурах и в разные эпохи. Модуль «Архитектура» Получить представление о конструкции традиционных жилищ у разных народов, об их связи с окружающей природой. 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жилища  —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юрты. Уметь объяснять и изображать традиционную конструкцию здания каменного древнерусского храма;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людей. Иметь представление об основных конструктивных чертах древнегреческого храма, уметь его изобразить; иметь общее, целостное образное представление о древнегреческой культуре. 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 Понимать и уметь объяснять, в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чѐм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заключается значимость для современных людей сохранения архитектурных памятников и исторического образа своей и мировой культуры. </w:t>
      </w:r>
    </w:p>
    <w:p w:rsidR="009B0292" w:rsidRPr="00D66E8C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  <w:r w:rsidRPr="00D66E8C">
        <w:rPr>
          <w:rFonts w:ascii="Times New Roman" w:hAnsi="Times New Roman" w:cs="Times New Roman"/>
          <w:sz w:val="24"/>
          <w:szCs w:val="24"/>
        </w:rPr>
        <w:t xml:space="preserve"> 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В. И. Сурикова, К. А. Коровина, А. Г. Венецианова, А. П. Рябушкина, И. Я.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и других по выбору учителя). 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кром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Казанский кремль и другие с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местных архитектурных комплексов, в том числе монастырских), о памятниках русского деревянного зодчества (архитектурный комплекс на острове </w:t>
      </w:r>
      <w:r w:rsidRPr="00D66E8C">
        <w:rPr>
          <w:rFonts w:ascii="Times New Roman" w:hAnsi="Times New Roman" w:cs="Times New Roman"/>
          <w:sz w:val="24"/>
          <w:szCs w:val="24"/>
        </w:rPr>
        <w:lastRenderedPageBreak/>
        <w:t xml:space="preserve">Кижи). Узнавать соборы Московского Кремля, Софийский собор в Великом Новгороде, храм Покрова на Нерли. Называть и объяснять содержание памятника К. Минину и Д. Пожарскому скульптора И. П.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Мартоса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в Москве. 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Трептов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-парке;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Пискарѐвский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мемориал в Санкт-Петербурге и другие по выбору учителя); иметь представление о правилах поведения при посещении мемориальных памятников. 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 Различать общий вид и представлять основные компоненты конструкции готических (романских) соборов; иметь представление об особенностях архитектурного устройства мусульманских мечетей; иметь представление об архитектурном своеобразии здания буддийской пагоды. Приводить примеры произведений великих европейских художников: Леонардо да Винчи, Рафаэля, Рембрандта, Пикассо и других (по выбору учителя). </w:t>
      </w:r>
    </w:p>
    <w:p w:rsidR="009B0292" w:rsidRDefault="009B0292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  <w:r w:rsidRPr="00D66E8C">
        <w:rPr>
          <w:rFonts w:ascii="Times New Roman" w:hAnsi="Times New Roman" w:cs="Times New Roman"/>
          <w:sz w:val="24"/>
          <w:szCs w:val="24"/>
        </w:rPr>
        <w:t xml:space="preserve"> 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: изображение линии горизонта и точки схода, перспективных сокращений, цветовых и тональных изменений. 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 Использовать поисковую систему для знакомства с разными видами деревянного дома на основе избы и традициями и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украшений. Осваивать строение юрты, моделируя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конструкцию в графическом редакторе с помощью инструментов геометрических фигур, находить в поисковой системе разнообразные модели юрты,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украшения, внешний и внутренний вид юрты. 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 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 Освоить анимацию простого повторяющегося движения изображения в виртуальном редакторе GIF-анимации. Освоить и проводить компьютерные презентации в программе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выполнять шрифтовые надписи наиболее важных определений, названий, положений, которые надо помнить и знать. Совершать виртуальные тематические путешествия по художественным музеям мира. </w:t>
      </w:r>
    </w:p>
    <w:p w:rsidR="00E56D07" w:rsidRDefault="00E56D07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  <w:sectPr w:rsidR="00E56D07" w:rsidSect="001A0F6D">
          <w:footerReference w:type="default" r:id="rId7"/>
          <w:footerReference w:type="first" r:id="rId8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E56D07" w:rsidRDefault="00E56D07" w:rsidP="00E56D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A0F6D" w:rsidRDefault="001A0F6D" w:rsidP="00E56D0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6D07" w:rsidRDefault="00E56D07" w:rsidP="00E56D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E56D07" w:rsidTr="00E56D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</w:tr>
      <w:tr w:rsidR="00E56D07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/>
        </w:tc>
      </w:tr>
    </w:tbl>
    <w:p w:rsidR="008440B6" w:rsidRDefault="008440B6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96C" w:rsidRDefault="0085696C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C30" w:rsidRPr="00920598" w:rsidRDefault="00132C30" w:rsidP="00132C30">
      <w:pPr>
        <w:spacing w:after="0" w:line="240" w:lineRule="auto"/>
        <w:ind w:left="120"/>
        <w:rPr>
          <w:rFonts w:ascii="Times New Roman" w:hAnsi="Times New Roman"/>
          <w:b/>
          <w:sz w:val="28"/>
          <w:szCs w:val="28"/>
        </w:rPr>
      </w:pPr>
      <w:r w:rsidRPr="00920598">
        <w:rPr>
          <w:rFonts w:ascii="Times New Roman" w:hAnsi="Times New Roman"/>
          <w:b/>
          <w:sz w:val="28"/>
          <w:szCs w:val="28"/>
        </w:rPr>
        <w:t>2 класс</w:t>
      </w:r>
    </w:p>
    <w:p w:rsidR="00132C30" w:rsidRPr="00E810FA" w:rsidRDefault="00132C30" w:rsidP="00132C30">
      <w:pPr>
        <w:spacing w:after="0" w:line="240" w:lineRule="auto"/>
        <w:ind w:left="1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9"/>
        <w:gridCol w:w="1627"/>
        <w:gridCol w:w="1841"/>
        <w:gridCol w:w="1910"/>
        <w:gridCol w:w="2847"/>
      </w:tblGrid>
      <w:tr w:rsidR="00132C30" w:rsidTr="00E56D0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C30" w:rsidRDefault="00132C30" w:rsidP="00E56D0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C30" w:rsidRDefault="00132C30" w:rsidP="00E56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C30" w:rsidRDefault="00132C30" w:rsidP="00E56D07">
            <w:pPr>
              <w:spacing w:after="0"/>
              <w:ind w:left="135"/>
            </w:pPr>
          </w:p>
        </w:tc>
      </w:tr>
      <w:tr w:rsidR="00132C30" w:rsidTr="00E56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C30" w:rsidRDefault="00132C30" w:rsidP="00E56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C30" w:rsidRDefault="00132C30" w:rsidP="00E56D0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C30" w:rsidRDefault="00132C30" w:rsidP="00E56D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C30" w:rsidRDefault="00132C30" w:rsidP="00E56D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C30" w:rsidRDefault="00132C30" w:rsidP="00E56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C30" w:rsidRDefault="00132C30" w:rsidP="00E56D07"/>
        </w:tc>
      </w:tr>
      <w:tr w:rsidR="00132C30" w:rsidTr="00E56D0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32C30" w:rsidRPr="0076648E" w:rsidRDefault="009313EA" w:rsidP="00E56D07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9" w:history="1">
              <w:r w:rsidR="00132C30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132C30" w:rsidRDefault="00132C30" w:rsidP="00E56D0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:rsidR="00132C30" w:rsidRPr="001E670F" w:rsidRDefault="009313EA" w:rsidP="00E56D07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132C30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132C30" w:rsidTr="00E56D0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32C30" w:rsidRPr="00150AEA" w:rsidRDefault="00132C30" w:rsidP="00E56D07">
            <w:pPr>
              <w:spacing w:after="0"/>
              <w:ind w:left="135"/>
            </w:pPr>
            <w:r w:rsidRPr="00150AEA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32C30" w:rsidRDefault="009313EA" w:rsidP="00E56D0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1" w:history="1">
              <w:r w:rsidR="00132C30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 w:rsidR="00132C30" w:rsidRPr="00EE01C7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:rsidR="00132C30" w:rsidRPr="001E670F" w:rsidRDefault="00132C30" w:rsidP="00E56D07">
            <w:pPr>
              <w:spacing w:after="0"/>
              <w:ind w:left="135"/>
              <w:rPr>
                <w:color w:val="0000FF"/>
              </w:rPr>
            </w:pPr>
            <w:proofErr w:type="gramStart"/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  <w:hyperlink r:id="rId12" w:history="1">
              <w:r w:rsidRPr="001E670F">
                <w:rPr>
                  <w:color w:val="0000FF"/>
                </w:rPr>
                <w:t>https://606.su/YNBp</w:t>
              </w:r>
              <w:proofErr w:type="gramEnd"/>
            </w:hyperlink>
          </w:p>
        </w:tc>
      </w:tr>
      <w:tr w:rsidR="00132C30" w:rsidTr="00E56D0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32C30" w:rsidRPr="0076648E" w:rsidRDefault="009313EA" w:rsidP="00E56D07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3" w:history="1">
              <w:r w:rsidR="00132C30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132C30" w:rsidRPr="001E670F" w:rsidRDefault="00132C30" w:rsidP="00E56D07">
            <w:pPr>
              <w:spacing w:after="0"/>
              <w:ind w:left="135"/>
              <w:rPr>
                <w:color w:val="0000FF"/>
              </w:rPr>
            </w:pPr>
            <w:proofErr w:type="gramStart"/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  <w:hyperlink r:id="rId14" w:history="1">
              <w:r w:rsidRPr="001E670F">
                <w:rPr>
                  <w:color w:val="0000FF"/>
                </w:rPr>
                <w:t>https://606.su/YNBp</w:t>
              </w:r>
              <w:proofErr w:type="gramEnd"/>
            </w:hyperlink>
          </w:p>
        </w:tc>
      </w:tr>
      <w:tr w:rsidR="00132C30" w:rsidTr="00E56D0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32C30" w:rsidRDefault="009313EA" w:rsidP="00E56D0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5" w:history="1">
              <w:r w:rsidR="00132C30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 w:rsidR="00132C30" w:rsidRPr="00EE01C7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:rsidR="00132C30" w:rsidRDefault="00132C30" w:rsidP="00E56D0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:rsidR="00132C30" w:rsidRPr="001E670F" w:rsidRDefault="009313EA" w:rsidP="00E56D07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132C30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132C30" w:rsidTr="00E56D0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32C30" w:rsidRPr="0076648E" w:rsidRDefault="009313EA" w:rsidP="00E56D07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7" w:history="1">
              <w:r w:rsidR="00132C30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132C30" w:rsidRDefault="00132C30" w:rsidP="00E56D0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:rsidR="00132C30" w:rsidRPr="001E670F" w:rsidRDefault="009313EA" w:rsidP="00E56D07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="00132C30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132C30" w:rsidTr="00E56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C30" w:rsidRPr="00150AEA" w:rsidRDefault="00132C30" w:rsidP="00E56D07">
            <w:pPr>
              <w:spacing w:after="0"/>
              <w:ind w:left="135"/>
            </w:pPr>
            <w:r w:rsidRPr="00150AE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 w:rsidRPr="00150A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2C30" w:rsidRDefault="00132C30" w:rsidP="00E56D07"/>
        </w:tc>
      </w:tr>
    </w:tbl>
    <w:p w:rsidR="00132C30" w:rsidRPr="00E810FA" w:rsidRDefault="00132C30" w:rsidP="00132C30">
      <w:pPr>
        <w:spacing w:after="0" w:line="240" w:lineRule="auto"/>
        <w:ind w:left="120"/>
        <w:rPr>
          <w:rFonts w:ascii="Times New Roman" w:hAnsi="Times New Roman"/>
          <w:b/>
          <w:sz w:val="24"/>
          <w:szCs w:val="24"/>
        </w:rPr>
      </w:pPr>
    </w:p>
    <w:p w:rsidR="00132C30" w:rsidRDefault="00132C30" w:rsidP="00D66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F6D" w:rsidRDefault="001A0F6D" w:rsidP="00E56D0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A0F6D" w:rsidRDefault="001A0F6D" w:rsidP="00E56D0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A0F6D" w:rsidRDefault="001A0F6D" w:rsidP="00E56D0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6D07" w:rsidRDefault="00E56D07" w:rsidP="00E56D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E56D07" w:rsidTr="00E56D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/>
        </w:tc>
      </w:tr>
    </w:tbl>
    <w:p w:rsidR="00E56D07" w:rsidRDefault="00E56D07" w:rsidP="00E56D07">
      <w:pPr>
        <w:sectPr w:rsidR="00E56D07" w:rsidSect="001A0F6D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E56D07" w:rsidRDefault="00E56D07" w:rsidP="00E56D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E56D07" w:rsidTr="00E56D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6D07" w:rsidRDefault="00E56D07" w:rsidP="00E56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07" w:rsidRDefault="00E56D07" w:rsidP="00E56D07"/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1A0F6D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E56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1A0F6D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E56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6D07" w:rsidRPr="008E70FA" w:rsidTr="00E56D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0F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6D07" w:rsidTr="00E56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07" w:rsidRPr="008E70FA" w:rsidRDefault="00E56D07" w:rsidP="00E56D07">
            <w:pPr>
              <w:spacing w:after="0"/>
              <w:ind w:left="135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 w:rsidRPr="008E7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D07" w:rsidRDefault="00E56D07" w:rsidP="00E56D07"/>
        </w:tc>
      </w:tr>
    </w:tbl>
    <w:p w:rsidR="00E56D07" w:rsidRDefault="00E56D07" w:rsidP="00E56D07">
      <w:pPr>
        <w:sectPr w:rsidR="00E56D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292" w:rsidRPr="00D66E8C" w:rsidRDefault="009B0292" w:rsidP="00D66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66E8C" w:rsidRDefault="00D66E8C" w:rsidP="00D66E8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0292" w:rsidRPr="00D66E8C" w:rsidRDefault="009B0292" w:rsidP="00D66E8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75F6C" w:rsidRPr="00D66E8C" w:rsidRDefault="00F75F6C" w:rsidP="00D66E8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• Изобразительное искусство: 1-й класс: учебник, 1 класс/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Л. А.; под редакцией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 </w:t>
      </w:r>
    </w:p>
    <w:p w:rsidR="00F75F6C" w:rsidRPr="00D66E8C" w:rsidRDefault="00F75F6C" w:rsidP="00D66E8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• Изобразительное искусство: 2-й класс: учебник, 2 класс/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Е. И.; под ред.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 </w:t>
      </w:r>
    </w:p>
    <w:p w:rsidR="00F75F6C" w:rsidRPr="00D66E8C" w:rsidRDefault="00F75F6C" w:rsidP="00D66E8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• Изобразительное искусство: 3-й класс: учебник, 3 класс/ Горяева Н. А.,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Л. А., Питерских А. С. и другие; под ред.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 </w:t>
      </w:r>
    </w:p>
    <w:p w:rsidR="00F75F6C" w:rsidRPr="00D66E8C" w:rsidRDefault="00F75F6C" w:rsidP="00D66E8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• Изобразительное искусство: 4-й класс: учебник, 4 класс/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Л. А.; под ред.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</w:t>
      </w:r>
    </w:p>
    <w:p w:rsidR="00D66E8C" w:rsidRDefault="00D66E8C" w:rsidP="00D66E8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0292" w:rsidRPr="00D66E8C" w:rsidRDefault="009B0292" w:rsidP="00D66E8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E8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1. Изобразительное искусство. Рабочие программы. Предметная линия учебников под редакцией Б.М.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. 1-4 </w:t>
      </w:r>
      <w:proofErr w:type="gramStart"/>
      <w:r w:rsidRPr="00D66E8C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D66E8C">
        <w:rPr>
          <w:rFonts w:ascii="Times New Roman" w:hAnsi="Times New Roman" w:cs="Times New Roman"/>
          <w:sz w:val="24"/>
          <w:szCs w:val="24"/>
        </w:rPr>
        <w:t xml:space="preserve"> https://prosv.ru/_data/assistance/25/0efe3a7b-51c1-11df-b021-0019b9f502d2_1.pdf?ysclid=lkeggyo1v4944182029 пособие для учителей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. учреждений – М. : Просвещение, 2023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2.Изобразительное искусство. Методическое пособие. 1-4 классы. </w:t>
      </w:r>
      <w:hyperlink r:id="rId29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https://catalog.prosv.ru/attachment/1af29532-4d54-11db-9da7-00304874af64.pdf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3. Рабочая программа начального общего образования предмета "Изобразительное искусство" </w:t>
      </w:r>
      <w:hyperlink r:id="rId30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https://edsoo.ru/Predmet_Izobrazitelnoe.htm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4. Методическое пособие к примерной рабочей программе основного общего образования «Изобразительное искусство» </w:t>
      </w:r>
      <w:hyperlink r:id="rId31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https://edsoo.ru/Predmet_Izobrazitelnoe.htm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4.Словарь искусствоведческих терминов. </w:t>
      </w:r>
      <w:hyperlink r:id="rId32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https://monographies.ru/ru/book/section?id=6712&amp;ysclid=lkegm9lsgz747965521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5.Стандарт основного общего образования по образовательной области «Искусство»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6.Учебник по изобразительному искусству Л.А.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. Изобразительное искусство. Ты изображаешь, украшаешь и строишь. 1-4 класс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Печатные пособия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1.Дидактический раздаточный материал: карточки по художественной грамоте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2.Портреты русских и зарубежных художников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3.Схемы по правилам рисования предметов, растений, деревьев, животных, птиц, человека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4.Таблицы по 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, перспективе, построению орнамента </w:t>
      </w:r>
    </w:p>
    <w:p w:rsidR="00F75F6C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5.Таблицы по стилям архитектуры, одежды, предметов быта </w:t>
      </w:r>
    </w:p>
    <w:p w:rsidR="009B0292" w:rsidRPr="00D66E8C" w:rsidRDefault="00F75F6C" w:rsidP="00D66E8C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>6.Таблицы по народным промыслам, русскому костюму, декоративно-прикладному искусству</w:t>
      </w:r>
    </w:p>
    <w:p w:rsidR="00D66E8C" w:rsidRDefault="00D66E8C" w:rsidP="00D66E8C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0292" w:rsidRPr="00D66E8C" w:rsidRDefault="009B0292" w:rsidP="00D66E8C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E8C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9B0292" w:rsidRPr="00D66E8C" w:rsidRDefault="009B0292" w:rsidP="00D66E8C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5F6C" w:rsidRPr="00D66E8C" w:rsidRDefault="00F75F6C" w:rsidP="00D66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Библиотека ЦОК РЭШ https://resh.edu.ru/subject/7/2/ </w:t>
      </w:r>
    </w:p>
    <w:p w:rsidR="00F75F6C" w:rsidRPr="00D66E8C" w:rsidRDefault="00F75F6C" w:rsidP="00D66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Открытый урок </w:t>
      </w:r>
      <w:hyperlink r:id="rId33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https://urok.1sept.ru/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6C" w:rsidRPr="00D66E8C" w:rsidRDefault="00F75F6C" w:rsidP="00D66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6E8C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https://infourok.ru/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6C" w:rsidRPr="00D66E8C" w:rsidRDefault="00F75F6C" w:rsidP="00D66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Открытая сеть работников образования </w:t>
      </w:r>
      <w:hyperlink r:id="rId35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https://nsportal.ru/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6C" w:rsidRPr="00D66E8C" w:rsidRDefault="00F75F6C" w:rsidP="00D66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E8C">
        <w:rPr>
          <w:rFonts w:ascii="Times New Roman" w:hAnsi="Times New Roman" w:cs="Times New Roman"/>
          <w:sz w:val="24"/>
          <w:szCs w:val="24"/>
        </w:rPr>
        <w:t xml:space="preserve">Обучение рисованию и изобразительному искусству по классам </w:t>
      </w:r>
      <w:hyperlink r:id="rId36" w:history="1">
        <w:r w:rsidRPr="00D66E8C">
          <w:rPr>
            <w:rStyle w:val="a3"/>
            <w:rFonts w:ascii="Times New Roman" w:hAnsi="Times New Roman" w:cs="Times New Roman"/>
            <w:sz w:val="24"/>
            <w:szCs w:val="24"/>
          </w:rPr>
          <w:t>https://obuchalka.org/obuchenie-risovaniu-i-izobrazitelnomu-iskusstvu/po</w:t>
        </w:r>
      </w:hyperlink>
      <w:r w:rsidRPr="00D6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92" w:rsidRPr="00D66E8C" w:rsidRDefault="00F75F6C" w:rsidP="00D66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6E8C">
        <w:rPr>
          <w:rFonts w:ascii="Times New Roman" w:hAnsi="Times New Roman" w:cs="Times New Roman"/>
          <w:sz w:val="24"/>
          <w:szCs w:val="24"/>
        </w:rPr>
        <w:t>klassam</w:t>
      </w:r>
      <w:proofErr w:type="spellEnd"/>
      <w:proofErr w:type="gramStart"/>
      <w:r w:rsidRPr="00D66E8C">
        <w:rPr>
          <w:rFonts w:ascii="Times New Roman" w:hAnsi="Times New Roman" w:cs="Times New Roman"/>
          <w:sz w:val="24"/>
          <w:szCs w:val="24"/>
        </w:rPr>
        <w:t>/?</w:t>
      </w:r>
      <w:proofErr w:type="spellStart"/>
      <w:r w:rsidRPr="00D66E8C">
        <w:rPr>
          <w:rFonts w:ascii="Times New Roman" w:hAnsi="Times New Roman" w:cs="Times New Roman"/>
          <w:sz w:val="24"/>
          <w:szCs w:val="24"/>
        </w:rPr>
        <w:t>ysclid</w:t>
      </w:r>
      <w:proofErr w:type="spellEnd"/>
      <w:proofErr w:type="gramEnd"/>
      <w:r w:rsidRPr="00D66E8C">
        <w:rPr>
          <w:rFonts w:ascii="Times New Roman" w:hAnsi="Times New Roman" w:cs="Times New Roman"/>
          <w:sz w:val="24"/>
          <w:szCs w:val="24"/>
        </w:rPr>
        <w:t>=lkehcpjrmr226595869</w:t>
      </w:r>
    </w:p>
    <w:sectPr w:rsidR="009B0292" w:rsidRPr="00D66E8C" w:rsidSect="00D66E8C">
      <w:footerReference w:type="default" r:id="rId3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07" w:rsidRDefault="00E56D07" w:rsidP="00D66E8C">
      <w:pPr>
        <w:spacing w:after="0" w:line="240" w:lineRule="auto"/>
      </w:pPr>
      <w:r>
        <w:separator/>
      </w:r>
    </w:p>
  </w:endnote>
  <w:endnote w:type="continuationSeparator" w:id="0">
    <w:p w:rsidR="00E56D07" w:rsidRDefault="00E56D07" w:rsidP="00D6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000197"/>
      <w:docPartObj>
        <w:docPartGallery w:val="Page Numbers (Bottom of Page)"/>
        <w:docPartUnique/>
      </w:docPartObj>
    </w:sdtPr>
    <w:sdtEndPr/>
    <w:sdtContent>
      <w:p w:rsidR="001A0F6D" w:rsidRDefault="001A0F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3EA">
          <w:rPr>
            <w:noProof/>
          </w:rPr>
          <w:t>20</w:t>
        </w:r>
        <w:r>
          <w:fldChar w:fldCharType="end"/>
        </w:r>
      </w:p>
    </w:sdtContent>
  </w:sdt>
  <w:p w:rsidR="001A0F6D" w:rsidRDefault="001A0F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6D" w:rsidRDefault="001A0F6D">
    <w:pPr>
      <w:pStyle w:val="a7"/>
      <w:jc w:val="center"/>
    </w:pPr>
  </w:p>
  <w:p w:rsidR="001A0F6D" w:rsidRDefault="001A0F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587004"/>
      <w:docPartObj>
        <w:docPartGallery w:val="Page Numbers (Bottom of Page)"/>
        <w:docPartUnique/>
      </w:docPartObj>
    </w:sdtPr>
    <w:sdtEndPr/>
    <w:sdtContent>
      <w:p w:rsidR="00E56D07" w:rsidRDefault="00E56D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E56D07" w:rsidRDefault="00E56D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07" w:rsidRDefault="00E56D07" w:rsidP="00D66E8C">
      <w:pPr>
        <w:spacing w:after="0" w:line="240" w:lineRule="auto"/>
      </w:pPr>
      <w:r>
        <w:separator/>
      </w:r>
    </w:p>
  </w:footnote>
  <w:footnote w:type="continuationSeparator" w:id="0">
    <w:p w:rsidR="00E56D07" w:rsidRDefault="00E56D07" w:rsidP="00D6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73D4C"/>
    <w:multiLevelType w:val="hybridMultilevel"/>
    <w:tmpl w:val="A7700AC8"/>
    <w:lvl w:ilvl="0" w:tplc="4CE664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75545EAD"/>
    <w:multiLevelType w:val="hybridMultilevel"/>
    <w:tmpl w:val="820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25"/>
    <w:rsid w:val="00132C30"/>
    <w:rsid w:val="001A0F6D"/>
    <w:rsid w:val="00216025"/>
    <w:rsid w:val="008440B6"/>
    <w:rsid w:val="0085696C"/>
    <w:rsid w:val="009313EA"/>
    <w:rsid w:val="00950346"/>
    <w:rsid w:val="009B0292"/>
    <w:rsid w:val="00D66E8C"/>
    <w:rsid w:val="00E26861"/>
    <w:rsid w:val="00E56D07"/>
    <w:rsid w:val="00F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77357-C6B1-4410-8B37-F346C4ED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02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2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E8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6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E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606.su/YNBp" TargetMode="External"/><Relationship Id="rId26" Type="http://schemas.openxmlformats.org/officeDocument/2006/relationships/hyperlink" Target="https://m.edsoo.ru/7f4129ea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infourok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606.su/YNBp" TargetMode="External"/><Relationship Id="rId17" Type="http://schemas.openxmlformats.org/officeDocument/2006/relationships/hyperlink" Target="https://lib.myschool.edu.ru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urok.1sept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606.su/YNBp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catalog.prosv.ru/attachment/1af29532-4d54-11db-9da7-00304874af6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myschool.edu.ru" TargetMode="External"/><Relationship Id="rId24" Type="http://schemas.openxmlformats.org/officeDocument/2006/relationships/hyperlink" Target="https://m.edsoo.ru/7f4129ea" TargetMode="External"/><Relationship Id="rId32" Type="http://schemas.openxmlformats.org/officeDocument/2006/relationships/hyperlink" Target="https://monographies.ru/ru/book/section?id=6712&amp;ysclid=lkegm9lsgz747965521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ib.myschool.edu.ru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obuchalka.org/obuchenie-risovaniu-i-izobrazitelnomu-iskusstvu/po" TargetMode="External"/><Relationship Id="rId10" Type="http://schemas.openxmlformats.org/officeDocument/2006/relationships/hyperlink" Target="https://606.su/YNBp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edsoo.ru/Predmet_Izobrazitelno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606.su/YNBp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29ea" TargetMode="External"/><Relationship Id="rId30" Type="http://schemas.openxmlformats.org/officeDocument/2006/relationships/hyperlink" Target="https://edsoo.ru/Predmet_Izobrazitelnoe.htm" TargetMode="External"/><Relationship Id="rId35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10527</Words>
  <Characters>60005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7</cp:revision>
  <dcterms:created xsi:type="dcterms:W3CDTF">2025-09-02T19:19:00Z</dcterms:created>
  <dcterms:modified xsi:type="dcterms:W3CDTF">2025-09-16T15:46:00Z</dcterms:modified>
</cp:coreProperties>
</file>