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0E8BA" w14:textId="77777777" w:rsidR="008B5656" w:rsidRDefault="008B5656" w:rsidP="008B5656">
      <w:pPr>
        <w:spacing w:after="0" w:line="360" w:lineRule="auto"/>
        <w:jc w:val="center"/>
        <w:rPr>
          <w:b/>
          <w:color w:val="002060"/>
          <w:sz w:val="28"/>
          <w:szCs w:val="28"/>
        </w:rPr>
      </w:pPr>
      <w:r w:rsidRPr="00B55B4F">
        <w:rPr>
          <w:b/>
          <w:color w:val="002060"/>
          <w:sz w:val="28"/>
          <w:szCs w:val="28"/>
        </w:rPr>
        <w:t xml:space="preserve">Муниципальное бюджетное общеобразовательное учреждение </w:t>
      </w:r>
    </w:p>
    <w:p w14:paraId="44872CF2" w14:textId="3ADE50DC" w:rsidR="008B5656" w:rsidRDefault="008B5656" w:rsidP="008B56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B55B4F">
        <w:rPr>
          <w:b/>
          <w:color w:val="002060"/>
          <w:sz w:val="28"/>
          <w:szCs w:val="28"/>
        </w:rPr>
        <w:t>«Залесская школа» Симферопольского района Республики Крым</w:t>
      </w:r>
    </w:p>
    <w:p w14:paraId="337F97B3" w14:textId="77777777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68057834" w14:textId="34E159E1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4441D14C" w14:textId="2C07322B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2B1C6221" w14:textId="7AED62E7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7FF82CBA" w14:textId="6ED8E2AA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117C80C8" w14:textId="42F56063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5A7FA049" wp14:editId="6D35070E">
            <wp:extent cx="5343525" cy="2524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452E1" w14:textId="1EEC858A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72CBC616" w14:textId="0E7B3AB9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26E573C7" w14:textId="080A3B3F" w:rsidR="008B5656" w:rsidRPr="008B5656" w:rsidRDefault="008B5656" w:rsidP="008B5656">
      <w:pPr>
        <w:spacing w:after="0" w:line="360" w:lineRule="auto"/>
        <w:jc w:val="center"/>
        <w:rPr>
          <w:rFonts w:ascii="Franklin Gothic Heavy" w:eastAsia="Times New Roman" w:hAnsi="Franklin Gothic Heavy" w:cs="Times New Roman"/>
          <w:b/>
          <w:bCs/>
          <w:color w:val="002060"/>
          <w:kern w:val="24"/>
          <w:sz w:val="56"/>
          <w:szCs w:val="56"/>
          <w:lang w:eastAsia="ru-RU"/>
        </w:rPr>
      </w:pPr>
      <w:r w:rsidRPr="008B5656">
        <w:rPr>
          <w:rFonts w:ascii="Franklin Gothic Heavy" w:eastAsia="Times New Roman" w:hAnsi="Franklin Gothic Heavy" w:cs="Times New Roman"/>
          <w:bCs/>
          <w:color w:val="002060"/>
          <w:sz w:val="56"/>
          <w:szCs w:val="56"/>
          <w:bdr w:val="none" w:sz="0" w:space="0" w:color="auto" w:frame="1"/>
          <w:shd w:val="clear" w:color="auto" w:fill="FFFFFF"/>
          <w:lang w:eastAsia="ru-RU"/>
        </w:rPr>
        <w:t>П</w:t>
      </w:r>
      <w:r w:rsidRPr="008B5656">
        <w:rPr>
          <w:rFonts w:ascii="Franklin Gothic Heavy" w:eastAsia="Times New Roman" w:hAnsi="Franklin Gothic Heavy" w:cs="Times New Roman"/>
          <w:bCs/>
          <w:color w:val="002060"/>
          <w:sz w:val="56"/>
          <w:szCs w:val="56"/>
          <w:bdr w:val="none" w:sz="0" w:space="0" w:color="auto" w:frame="1"/>
          <w:shd w:val="clear" w:color="auto" w:fill="FFFFFF"/>
          <w:lang w:eastAsia="ru-RU"/>
        </w:rPr>
        <w:t>риемы и средства обучения детей с ОВЗ:</w:t>
      </w:r>
    </w:p>
    <w:p w14:paraId="0C371061" w14:textId="377C1E06" w:rsidR="008B5656" w:rsidRPr="008B5656" w:rsidRDefault="008B5656" w:rsidP="008B5656">
      <w:pPr>
        <w:spacing w:after="0" w:line="360" w:lineRule="auto"/>
        <w:jc w:val="center"/>
        <w:rPr>
          <w:rFonts w:ascii="Franklin Gothic Heavy" w:eastAsia="Times New Roman" w:hAnsi="Franklin Gothic Heavy" w:cs="Times New Roman"/>
          <w:b/>
          <w:bCs/>
          <w:color w:val="002060"/>
          <w:kern w:val="24"/>
          <w:sz w:val="56"/>
          <w:szCs w:val="56"/>
          <w:lang w:eastAsia="ru-RU"/>
        </w:rPr>
      </w:pPr>
    </w:p>
    <w:p w14:paraId="2F989C48" w14:textId="0CB0304E" w:rsidR="008B5656" w:rsidRPr="008B5656" w:rsidRDefault="008B5656" w:rsidP="008B5656">
      <w:pPr>
        <w:spacing w:after="0" w:line="360" w:lineRule="auto"/>
        <w:jc w:val="center"/>
        <w:rPr>
          <w:rFonts w:ascii="Franklin Gothic Heavy" w:eastAsia="Times New Roman" w:hAnsi="Franklin Gothic Heavy" w:cs="Times New Roman"/>
          <w:b/>
          <w:bCs/>
          <w:color w:val="002060"/>
          <w:kern w:val="24"/>
          <w:sz w:val="56"/>
          <w:szCs w:val="56"/>
          <w:lang w:eastAsia="ru-RU"/>
        </w:rPr>
      </w:pPr>
    </w:p>
    <w:p w14:paraId="5E39D203" w14:textId="6B3AA756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44327DCF" w14:textId="601159DF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14B19A87" w14:textId="7C81F0B3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1FFC040E" w14:textId="22345ED6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4E26F1BC" w14:textId="4714A9C4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76A877C3" w14:textId="2E52FCA7" w:rsidR="008B5656" w:rsidRPr="008B5656" w:rsidRDefault="008B5656" w:rsidP="008B56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</w:pPr>
      <w:r w:rsidRPr="008B5656"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>с. Залесье</w:t>
      </w:r>
    </w:p>
    <w:p w14:paraId="2E7B925C" w14:textId="77777777" w:rsidR="008B5656" w:rsidRPr="008B5656" w:rsidRDefault="008B5656" w:rsidP="008B5656">
      <w:pPr>
        <w:pStyle w:val="a3"/>
        <w:rPr>
          <w:b/>
          <w:bCs/>
          <w:color w:val="2F5496" w:themeColor="accent1" w:themeShade="BF"/>
          <w:sz w:val="40"/>
          <w:szCs w:val="40"/>
          <w:lang w:eastAsia="ru-RU"/>
        </w:rPr>
      </w:pPr>
      <w:r w:rsidRPr="008B5656">
        <w:rPr>
          <w:b/>
          <w:bCs/>
          <w:color w:val="2F5496" w:themeColor="accent1" w:themeShade="BF"/>
          <w:sz w:val="40"/>
          <w:szCs w:val="40"/>
          <w:lang w:eastAsia="ru-RU"/>
        </w:rPr>
        <w:lastRenderedPageBreak/>
        <w:t>Используемые приемы на разных этапах урока.</w:t>
      </w:r>
    </w:p>
    <w:p w14:paraId="54752E3C" w14:textId="765F148E" w:rsidR="008B5656" w:rsidRP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1.Организационный момент:</w:t>
      </w:r>
    </w:p>
    <w:p w14:paraId="3AE0799E" w14:textId="0DA6D63A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55A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Прием  “</w:t>
      </w:r>
      <w:proofErr w:type="gramEnd"/>
      <w:r w:rsidRPr="009255A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Нестандартный вход в урок”</w:t>
      </w:r>
    </w:p>
    <w:p w14:paraId="50A67199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направлен на включение обучающихся в активную мыслительную деятельность с первых минут урока.</w:t>
      </w:r>
    </w:p>
    <w:p w14:paraId="1C60D433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1вариант </w:t>
      </w:r>
    </w:p>
    <w:p w14:paraId="49B9654B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В начале урока </w:t>
      </w:r>
      <w:proofErr w:type="gramStart"/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предлагаю  загадку</w:t>
      </w:r>
      <w:proofErr w:type="gramEnd"/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(удивительный факт), отгадка к которой (ключик для понимания) будет открыта  при работе над новым материалом. </w:t>
      </w:r>
    </w:p>
    <w:p w14:paraId="686FD3FF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2 вариант </w:t>
      </w:r>
    </w:p>
    <w:p w14:paraId="2524D11A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Читаю четверостишье:</w:t>
      </w:r>
    </w:p>
    <w:p w14:paraId="1076A8C4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 видеть каждого из вас</w:t>
      </w:r>
    </w:p>
    <w:p w14:paraId="33352445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пусть в окно еще прохлада дышит,</w:t>
      </w:r>
    </w:p>
    <w:p w14:paraId="18BD4655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.Нам</w:t>
      </w:r>
      <w:proofErr w:type="gram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здесь уютно и тепло</w:t>
      </w:r>
    </w:p>
    <w:p w14:paraId="303FE77F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весь наш класс</w:t>
      </w:r>
    </w:p>
    <w:p w14:paraId="1EA0CAF4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друга любит слушает и слышит.</w:t>
      </w:r>
    </w:p>
    <w:p w14:paraId="1996C7FD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3 вариант </w:t>
      </w:r>
    </w:p>
    <w:p w14:paraId="4882E41D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Предлагаю послушать песенку или мелодию. Далее связываю тему мелодии с темой урока.</w:t>
      </w:r>
    </w:p>
    <w:p w14:paraId="60761702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Например.</w:t>
      </w:r>
    </w:p>
    <w:p w14:paraId="2D5D85D7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-Послушайте муз. произведение и скажите, о каком она времени года. (О весне) </w:t>
      </w:r>
    </w:p>
    <w:p w14:paraId="77E441F9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сейчас у вас настроение? Как вы думаете, о чем мы сегодня будем говорить на уроке.</w:t>
      </w:r>
    </w:p>
    <w:p w14:paraId="0AC3E87E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5AD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4 вариант </w:t>
      </w:r>
    </w:p>
    <w:p w14:paraId="18BAE724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 ряд утверждений по определенной теме. Обучающиеся выбирают “верные” утверждения, полагаясь на собственный опыт или интуицию. В любом случае они настраиваются на изучение темы, выделяют ключевые моменты, а элемент соревнования позволяет удерживать внимание до конца </w:t>
      </w: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урока. На стадии рефлексии возвращаемся к этому приему, чтобы выяснить, какие из утверждений были верными.</w:t>
      </w:r>
    </w:p>
    <w:p w14:paraId="554220DA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Например. Математика. Решение примеров в пределах 20 без перехода через разряд.</w:t>
      </w:r>
    </w:p>
    <w:p w14:paraId="64F31DB0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-Какой из примеров решен правильно (новые случаи сложения)?</w:t>
      </w:r>
    </w:p>
    <w:p w14:paraId="5DC6E89D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5вариант</w:t>
      </w:r>
    </w:p>
    <w:p w14:paraId="32D6BCA8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Прием предусматривает перенос учебной ситуации в необычные условия или среду. </w:t>
      </w:r>
    </w:p>
    <w:p w14:paraId="731048E7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Можно перенестись на фантастическую планету; изменить; придумать фантастическое животное или растение; перенести литературного героя в современное время; рассмотреть привычную ситуацию с необычной точки зрения. </w:t>
      </w:r>
    </w:p>
    <w:p w14:paraId="52C9B7E2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2.Актуализация знаний</w:t>
      </w:r>
    </w:p>
    <w:p w14:paraId="1FA03D95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актуализацию знаний обучающихся в начале урока учитель проводит либо в виде опроса, либо в виде проверочной самостоятельной работы, либо призывами «вспомнить», «подумать». </w:t>
      </w:r>
    </w:p>
    <w:p w14:paraId="616746DB" w14:textId="77777777" w:rsidR="008B5656" w:rsidRPr="006B0077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своей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использую следующие приемы: </w:t>
      </w:r>
    </w:p>
    <w:p w14:paraId="52163592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Приём “Шаг за шагом”.</w:t>
      </w:r>
    </w:p>
    <w:p w14:paraId="3911FF1A" w14:textId="77777777" w:rsidR="008B5656" w:rsidRPr="009255AD" w:rsidRDefault="008B5656" w:rsidP="008B5656">
      <w:pPr>
        <w:kinsoku w:val="0"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Ученики, шагая к доске, на каждый шаг называют понятие, явление и т. д изученного ранее материала. </w:t>
      </w:r>
    </w:p>
    <w:p w14:paraId="027452DA" w14:textId="77777777" w:rsidR="008B5656" w:rsidRPr="009255AD" w:rsidRDefault="008B5656" w:rsidP="008B565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Пример.</w:t>
      </w: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На уроке развития речи. Ученики шагают к доске. И каждый шаг сопровождают названием какого-нибудь признака весны </w:t>
      </w:r>
      <w:proofErr w:type="gramStart"/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или  названия</w:t>
      </w:r>
      <w:proofErr w:type="gramEnd"/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домашних животных.</w:t>
      </w:r>
    </w:p>
    <w:p w14:paraId="439B36D5" w14:textId="77777777" w:rsidR="008B5656" w:rsidRPr="009255AD" w:rsidRDefault="008B5656" w:rsidP="008B565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На уроках письма ученики могут вышагивать, называя слова, обозначающие предметы, </w:t>
      </w:r>
      <w:proofErr w:type="gramStart"/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слова,  которые</w:t>
      </w:r>
      <w:proofErr w:type="gramEnd"/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всегда пишем с большой буквы и так далее</w:t>
      </w:r>
    </w:p>
    <w:p w14:paraId="349367B8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55A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Приём  «</w:t>
      </w:r>
      <w:proofErr w:type="gramEnd"/>
      <w:r w:rsidRPr="009255A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Найди пару»</w:t>
      </w:r>
    </w:p>
    <w:p w14:paraId="15FEBC43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Форма коллективного обучения. Класс делится на две группы. Первые получают карточки с вопросами, вторые – с правильными ответами. Обучающиеся должны найти пару. </w:t>
      </w:r>
    </w:p>
    <w:p w14:paraId="68891594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Пример. </w:t>
      </w:r>
      <w:r w:rsidRPr="009255AD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Урок письма. У одних изученные буквы, у других слова, без первых букв. Составить слово. И это слово прочитать. </w:t>
      </w:r>
    </w:p>
    <w:p w14:paraId="6E0DB44A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Урок математики. У одних обучающихся пример, у других результат. </w:t>
      </w:r>
    </w:p>
    <w:p w14:paraId="1ECA7FCF" w14:textId="77777777" w:rsidR="008B5656" w:rsidRPr="006B0077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Этот </w:t>
      </w:r>
      <w:proofErr w:type="gramStart"/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прием  применим</w:t>
      </w:r>
      <w:proofErr w:type="gramEnd"/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даже на уроках изучения нового материала. Самая неприятная черта – необходимость всему коллективу обучающихся одновременно ходить по классу, это требует определённой сформированности культуры поведения. </w:t>
      </w:r>
    </w:p>
    <w:p w14:paraId="5995E4AA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3.Изучение нового материала</w:t>
      </w:r>
    </w:p>
    <w:p w14:paraId="66723E00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формы изучения нового материала на уроке зависят </w:t>
      </w:r>
      <w:proofErr w:type="gramStart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 многих</w:t>
      </w:r>
      <w:proofErr w:type="gram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факторов: особенностей и уровня подготовки детей, особенностей предмета, особенностей темы, возможностей и технического оснащения кабинета, мастерства учителя.</w:t>
      </w:r>
    </w:p>
    <w:p w14:paraId="47C16396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Многолетний </w:t>
      </w:r>
      <w:proofErr w:type="gramStart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 показал</w:t>
      </w:r>
      <w:proofErr w:type="gram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  даже в самых «безнадежных», «неинтересных» случаях можно найти прием, который позволит не просто ввести </w:t>
      </w:r>
      <w:proofErr w:type="spellStart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обучащихся</w:t>
      </w:r>
      <w:proofErr w:type="spell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новую тему, но и организовать их самостоятельную деятельност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по изучению нового материала.</w:t>
      </w:r>
    </w:p>
    <w:p w14:paraId="6116464F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55A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Приём  “</w:t>
      </w:r>
      <w:proofErr w:type="gramEnd"/>
      <w:r w:rsidRPr="009255A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Лови ошибку”</w:t>
      </w:r>
    </w:p>
    <w:p w14:paraId="2E943638" w14:textId="77777777" w:rsidR="008B5656" w:rsidRPr="009255AD" w:rsidRDefault="008B5656" w:rsidP="008B565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Предлагаю обучающимся информацию, содержащую неизвестное количество ошибок. Учащиеся ищут ошибку группой или индивидуально. </w:t>
      </w:r>
    </w:p>
    <w:p w14:paraId="06F0BCF1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Пример.</w:t>
      </w:r>
    </w:p>
    <w:p w14:paraId="5C8D1EAC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Письмо. Предлагаю детям в предложении, где имя собственное написано с маленько буквы, или сочетание </w:t>
      </w:r>
      <w:proofErr w:type="spellStart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proofErr w:type="spell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слове написано с буквой ы найти ошибку. Далее работаем над правилом.</w:t>
      </w:r>
    </w:p>
    <w:p w14:paraId="2CDEA45F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Чтение. Работа </w:t>
      </w:r>
      <w:proofErr w:type="gramStart"/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над  пословицами</w:t>
      </w:r>
      <w:proofErr w:type="gramEnd"/>
      <w:r w:rsidRPr="009255A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 Чтение текста. Убрать пословицу, которая не соответствует содержанию и смыслу текста.</w:t>
      </w:r>
    </w:p>
    <w:p w14:paraId="74549BF6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 «Создание графического образа объекта познания»</w:t>
      </w:r>
    </w:p>
    <w:p w14:paraId="6CF02932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прошу</w:t>
      </w:r>
      <w:proofErr w:type="gram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нарисовать тот или иной объект, используя любые графические средства и способы. Демонстрация рисунков дает возможность задать детям ряд важных вопросов, которые помогут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ацелить на изучение новой темы.</w:t>
      </w:r>
    </w:p>
    <w:p w14:paraId="546954AE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классах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с ОВЗ обучение сложно</w:t>
      </w: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тем, что ученики быстро теряют интерес к какому-либо виду работы. Особенно это заметно на уроках </w:t>
      </w: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чтения. Чтобы избежать подобной ситуации, увлечь детей и добиться хороших результатов, использую следующие </w:t>
      </w:r>
      <w:r w:rsidRPr="009255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приемы для развития техники чтения:</w:t>
      </w:r>
    </w:p>
    <w:p w14:paraId="67E2783E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вслух;</w:t>
      </w:r>
    </w:p>
    <w:p w14:paraId="762BC4FA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про себя;</w:t>
      </w:r>
    </w:p>
    <w:p w14:paraId="08309E97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жужжанием;</w:t>
      </w:r>
    </w:p>
    <w:p w14:paraId="4C40AC65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хором;</w:t>
      </w:r>
    </w:p>
    <w:p w14:paraId="6822789A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-«Бинарное чтение» один текст читают два ученика;</w:t>
      </w:r>
    </w:p>
    <w:p w14:paraId="0D79AAF4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-«Буксир» учитель читает вслух, дети про себя. Учитель останавливается, ученики показывают слово, где учитель остановился.</w:t>
      </w:r>
    </w:p>
    <w:p w14:paraId="0FA0018D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82676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Приемы для формирования навыков выразительного чтения.</w:t>
      </w:r>
    </w:p>
    <w:p w14:paraId="1E98451A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скороговорок;</w:t>
      </w:r>
    </w:p>
    <w:p w14:paraId="529FADD1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-«На одном дыхании» Сделать глубокий вдох, прочитать предложение от начала до конца;</w:t>
      </w:r>
    </w:p>
    <w:p w14:paraId="52DC0DAE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-выборочное чтение вопросительных и восклицательных предложений;</w:t>
      </w:r>
    </w:p>
    <w:p w14:paraId="5F05B57C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-разметка текста: логическое ударение, паузы;</w:t>
      </w:r>
    </w:p>
    <w:p w14:paraId="791037C0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под музыку.</w:t>
      </w:r>
    </w:p>
    <w:p w14:paraId="7E37BB8E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Приемы для формирования понимания смысла текста.</w:t>
      </w:r>
    </w:p>
    <w:p w14:paraId="3B232BB3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-словарная работа. Чтение слов и объяснение их лексического значения;</w:t>
      </w:r>
    </w:p>
    <w:p w14:paraId="4F504845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озаглавливание</w:t>
      </w:r>
      <w:proofErr w:type="spell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текста;</w:t>
      </w:r>
    </w:p>
    <w:p w14:paraId="55F15B87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-определение по иллюстрации содержания текста;</w:t>
      </w:r>
    </w:p>
    <w:p w14:paraId="2751296E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-составление диафильма. Текст делится на части, распределяется между детьми. Обучающиеся выполняют рисунки к частям, которые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используются для пересказа.</w:t>
      </w:r>
    </w:p>
    <w:p w14:paraId="6FAF1D33" w14:textId="77777777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сделать интересными, занимательными и </w:t>
      </w:r>
      <w:proofErr w:type="gramStart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поучительными  уроки</w:t>
      </w:r>
      <w:proofErr w:type="gram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математики, предлагаю обучающимся веселые задачи. </w:t>
      </w:r>
    </w:p>
    <w:p w14:paraId="2C002F3B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Например. </w:t>
      </w:r>
    </w:p>
    <w:p w14:paraId="1E20AE19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10 лягушат.</w:t>
      </w:r>
    </w:p>
    <w:p w14:paraId="66C3A961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прогулку – не спешат.</w:t>
      </w:r>
    </w:p>
    <w:p w14:paraId="7B45E632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Трое прыгнули в болото, </w:t>
      </w:r>
    </w:p>
    <w:p w14:paraId="439D04F3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других спугнули вдруг кто-то,</w:t>
      </w:r>
    </w:p>
    <w:p w14:paraId="79D3B09F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 их не разбежались?</w:t>
      </w:r>
    </w:p>
    <w:p w14:paraId="492BB581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лягушат остались? </w:t>
      </w:r>
    </w:p>
    <w:p w14:paraId="2CDEE583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успешного овладения школьными навыками </w:t>
      </w:r>
      <w:proofErr w:type="gramStart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  необходимо</w:t>
      </w:r>
      <w:proofErr w:type="gram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хорошо развитую моторику руки. Упражнения, направленные на развитие мелкой моторики и координации движений рук, стимулируют зрительное и слуховое восприятие, внимание, память, связную речь и словарный запас.</w:t>
      </w:r>
    </w:p>
    <w:p w14:paraId="7E17AFA6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моторики использую следующие приемы:</w:t>
      </w:r>
    </w:p>
    <w:p w14:paraId="6DBA6412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-обведение и штриховка фигур и предметов;</w:t>
      </w:r>
    </w:p>
    <w:p w14:paraId="229DEE9E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-обведение контуров;</w:t>
      </w:r>
    </w:p>
    <w:p w14:paraId="1FD7E26A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-рисование узоров по клеточкам;</w:t>
      </w:r>
    </w:p>
    <w:p w14:paraId="3815CD22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-использование </w:t>
      </w:r>
      <w:proofErr w:type="spellStart"/>
      <w:proofErr w:type="gramStart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физминуток</w:t>
      </w:r>
      <w:proofErr w:type="spell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( пальчиковая</w:t>
      </w:r>
      <w:proofErr w:type="gram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гимнастика)</w:t>
      </w:r>
    </w:p>
    <w:p w14:paraId="376B55E9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-рисование красками различными способами: кистью, пальцем и т.д.</w:t>
      </w:r>
    </w:p>
    <w:p w14:paraId="2BCBAD34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массаж рук проводится сначала на одной руке, затем на другой руке.</w:t>
      </w:r>
    </w:p>
    <w:p w14:paraId="3FC06A66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Поглаживание от кончиков пальцев до середины руки с внешней и тыльной стороны.</w:t>
      </w:r>
    </w:p>
    <w:p w14:paraId="53BEA1F8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Разминание пальцев: интенсивные круговые вокруг каждого пальца.</w:t>
      </w:r>
    </w:p>
    <w:p w14:paraId="53589BE8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3.Сгибание – разгибание всех пальцев одновременно.</w:t>
      </w:r>
    </w:p>
    <w:p w14:paraId="0961F3F1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4.Интенсивное растирание каждого пальца.</w:t>
      </w:r>
    </w:p>
    <w:p w14:paraId="0DD8242B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4.Самостоятельная работа, обратная связь</w:t>
      </w:r>
    </w:p>
    <w:p w14:paraId="37F04144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знаний можно осуществлять как традиционной </w:t>
      </w:r>
      <w:proofErr w:type="gramStart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  так</w:t>
      </w:r>
      <w:proofErr w:type="gramEnd"/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использованием следующих приемов: </w:t>
      </w:r>
    </w:p>
    <w:p w14:paraId="170497A9" w14:textId="77777777" w:rsidR="008B5656" w:rsidRPr="009255AD" w:rsidRDefault="008B5656" w:rsidP="008B5656">
      <w:pPr>
        <w:widowControl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1.«</w:t>
      </w:r>
      <w:r w:rsidRPr="00925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Согласование</w:t>
      </w:r>
      <w:r w:rsidRPr="00925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263AEC96" w14:textId="77777777" w:rsidR="008B5656" w:rsidRPr="009255AD" w:rsidRDefault="008B5656" w:rsidP="008B5656">
      <w:pPr>
        <w:widowControl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выполняют все задания самостоятельно, а затем обсуждают полученные </w:t>
      </w:r>
    </w:p>
    <w:p w14:paraId="3D930731" w14:textId="77777777" w:rsidR="008B5656" w:rsidRPr="009255AD" w:rsidRDefault="008B5656" w:rsidP="008B5656">
      <w:pPr>
        <w:widowControl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 парах. Оценивают работу соседа или свою собственную. Ставят оценку на полях.</w:t>
      </w:r>
    </w:p>
    <w:p w14:paraId="4C87AE54" w14:textId="77777777" w:rsidR="008B5656" w:rsidRPr="009255AD" w:rsidRDefault="008B5656" w:rsidP="008B5656">
      <w:pPr>
        <w:widowControl w:val="0"/>
        <w:autoSpaceDE w:val="0"/>
        <w:spacing w:after="0" w:line="360" w:lineRule="auto"/>
        <w:ind w:left="1134" w:hanging="113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 «</w:t>
      </w:r>
      <w:r w:rsidRPr="00925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Лечение слабого места</w:t>
      </w:r>
      <w:r w:rsidRPr="00925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 слове</w:t>
      </w:r>
    </w:p>
    <w:p w14:paraId="0C37A9F4" w14:textId="77777777" w:rsidR="008B5656" w:rsidRPr="009255AD" w:rsidRDefault="008B5656" w:rsidP="008B5656">
      <w:pPr>
        <w:widowControl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Используется на уроках во время проведения фронтальной, самостоятельной или индивидуальной работы</w:t>
      </w: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Ученики «лечат» слабые места в словах, находят «рецепты лечения» (правильное написание слова или правильный результат </w:t>
      </w: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сложения или вычитания). </w:t>
      </w:r>
    </w:p>
    <w:p w14:paraId="4E7FBC86" w14:textId="77777777" w:rsidR="008B5656" w:rsidRPr="009255AD" w:rsidRDefault="008B5656" w:rsidP="008B5656">
      <w:pPr>
        <w:widowControl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255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5.Рефлексия</w:t>
      </w:r>
    </w:p>
    <w:p w14:paraId="15703414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практике организации рефлексии насчитывается большое количество приемов. При организации рефлексии важно помнить, что приемы следует разнообразить, каждому приему свое место в предмете и теме урока, рефлексия проводится не для учителя, не для логического завершения </w:t>
      </w:r>
      <w:proofErr w:type="gramStart"/>
      <w:r w:rsidRPr="00925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урока,  для</w:t>
      </w:r>
      <w:proofErr w:type="gramEnd"/>
      <w:r w:rsidRPr="00925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ученика.</w:t>
      </w:r>
    </w:p>
    <w:p w14:paraId="0C8A9D1D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BA1DB4" w14:textId="77777777" w:rsidR="008B5656" w:rsidRPr="009255AD" w:rsidRDefault="008B5656" w:rsidP="008B565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«Дерево чувств» – обучающимся предлагается повесить на дерево яблоки красного цвета, если они чувствуют себя хорошо, комфортно, или зелёного, если ощущают дискомфорт. </w:t>
      </w:r>
    </w:p>
    <w:p w14:paraId="4B1256C2" w14:textId="77777777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«Море радости» и «Море грусти» – пусти свой кораблик в море по своему настроению.</w:t>
      </w:r>
    </w:p>
    <w:p w14:paraId="19973E8D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 «</w:t>
      </w:r>
      <w:r w:rsidRPr="009255A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Светофор</w:t>
      </w:r>
      <w:r w:rsidRPr="009255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5A47542E" w14:textId="77777777" w:rsidR="008B5656" w:rsidRPr="009255AD" w:rsidRDefault="008B5656" w:rsidP="008B56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 </w:t>
      </w:r>
      <w:proofErr w:type="gramStart"/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  выполнение</w:t>
      </w:r>
      <w:proofErr w:type="gramEnd"/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 с помощью цветовых сигналов:</w:t>
      </w:r>
    </w:p>
    <w:p w14:paraId="7D7541F2" w14:textId="77777777" w:rsidR="008B5656" w:rsidRPr="009255AD" w:rsidRDefault="008B5656" w:rsidP="008B56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– нужна помощь!</w:t>
      </w:r>
    </w:p>
    <w:p w14:paraId="166FEDEF" w14:textId="77777777" w:rsidR="008B5656" w:rsidRPr="009255AD" w:rsidRDefault="008B5656" w:rsidP="008B56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Зелёный – я умею сам.</w:t>
      </w:r>
    </w:p>
    <w:p w14:paraId="5F07979B" w14:textId="77777777" w:rsidR="008B5656" w:rsidRPr="006B0077" w:rsidRDefault="008B5656" w:rsidP="008B56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ёлтый – умею, но не уверен ещё.</w:t>
      </w:r>
    </w:p>
    <w:p w14:paraId="414FEE79" w14:textId="77777777" w:rsidR="008B5656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Отдельно необходимо сказать об использование презентации и фрагментов презентации по ходу уро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ка.</w:t>
      </w:r>
    </w:p>
    <w:p w14:paraId="327C77A4" w14:textId="77777777" w:rsidR="008B5656" w:rsidRPr="009255AD" w:rsidRDefault="008B5656" w:rsidP="008B56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Она позволяет сделать работу учителя более продуктивной и эффективной. На слайдах можно разместить необходимый картинный материал, цифровые фотографии, тексты; можно добавить музыкальное и голосовое сопровождение. При такой организации материала включаются три вида памяти детей: зрительная, слуховая, моторная. Это позволяет сформировать устойчивые визуально-кинестетические и визуально-аудиальные условно-рефлекторные связи центральной нервной системы. </w:t>
      </w:r>
    </w:p>
    <w:p w14:paraId="3636439A" w14:textId="6C06A6B1" w:rsidR="00046BC8" w:rsidRDefault="008B5656" w:rsidP="008B5656"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конечно, в своей практической деятельности обеспечиваю укрепление физического психического здоровья обучающихся,  </w:t>
      </w:r>
      <w:r w:rsidRPr="0092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046BC8" w:rsidSect="008B56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56"/>
    <w:rsid w:val="002B2865"/>
    <w:rsid w:val="00383E38"/>
    <w:rsid w:val="008B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117E"/>
  <w15:chartTrackingRefBased/>
  <w15:docId w15:val="{5D7D7BEF-5444-4D8F-A9E1-3580E179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8B565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8B5656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1286</Words>
  <Characters>7334</Characters>
  <Application>Microsoft Office Word</Application>
  <DocSecurity>0</DocSecurity>
  <Lines>61</Lines>
  <Paragraphs>17</Paragraphs>
  <ScaleCrop>false</ScaleCrop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2021-03-25T17:24:00Z</dcterms:created>
  <dcterms:modified xsi:type="dcterms:W3CDTF">2021-03-25T17:31:00Z</dcterms:modified>
</cp:coreProperties>
</file>